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B3350E" w:rsidRPr="009140FE" w14:paraId="148816AD" w14:textId="77777777">
        <w:trPr>
          <w:trHeight w:val="638"/>
        </w:trPr>
        <w:tc>
          <w:tcPr>
            <w:tcW w:w="924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14:paraId="0D79CBB2" w14:textId="77777777" w:rsidR="00B3350E" w:rsidRPr="009140FE" w:rsidRDefault="00DB2444">
            <w:pPr>
              <w:pStyle w:val="Heading"/>
              <w:ind w:firstLine="0"/>
              <w:rPr>
                <w:lang w:val="lt-LT"/>
              </w:rPr>
            </w:pPr>
            <w:bookmarkStart w:id="0" w:name="_GoBack"/>
            <w:bookmarkEnd w:id="0"/>
            <w:r w:rsidRPr="009140FE">
              <w:rPr>
                <w:lang w:val="lt-LT"/>
              </w:rPr>
              <w:t xml:space="preserve">filmo </w:t>
            </w:r>
            <w:r w:rsidRPr="009140FE">
              <w:rPr>
                <w:shd w:val="clear" w:color="auto" w:fill="C0C0C0"/>
                <w:lang w:val="lt-LT"/>
              </w:rPr>
              <w:t>[PAVADINIMAS]</w:t>
            </w:r>
            <w:r w:rsidRPr="009140FE">
              <w:rPr>
                <w:lang w:val="lt-LT"/>
              </w:rPr>
              <w:t xml:space="preserve"> komandos tarpusavio supratimo memorandumas</w:t>
            </w:r>
          </w:p>
        </w:tc>
      </w:tr>
      <w:tr w:rsidR="00B3350E" w:rsidRPr="009140FE" w14:paraId="7B269063" w14:textId="77777777">
        <w:trPr>
          <w:trHeight w:val="74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AA85D" w14:textId="77777777" w:rsidR="00B3350E" w:rsidRPr="009140FE" w:rsidRDefault="00B3350E">
            <w:pPr>
              <w:pStyle w:val="BodyA"/>
              <w:ind w:firstLine="0"/>
              <w:jc w:val="both"/>
              <w:rPr>
                <w:rFonts w:ascii="Calibri" w:eastAsia="Calibri" w:hAnsi="Calibri" w:cs="Calibri"/>
                <w:b/>
                <w:bCs/>
                <w:sz w:val="22"/>
                <w:szCs w:val="22"/>
                <w:shd w:val="clear" w:color="auto" w:fill="C0C0C0"/>
                <w:lang w:val="lt-LT"/>
              </w:rPr>
            </w:pPr>
          </w:p>
          <w:p w14:paraId="3679D67F" w14:textId="77777777" w:rsidR="00B3350E" w:rsidRPr="009140FE" w:rsidRDefault="00DB2444">
            <w:pPr>
              <w:pStyle w:val="BodyA"/>
              <w:ind w:firstLine="0"/>
              <w:jc w:val="both"/>
              <w:rPr>
                <w:lang w:val="lt-LT"/>
              </w:rPr>
            </w:pPr>
            <w:r w:rsidRPr="009140FE">
              <w:rPr>
                <w:rFonts w:ascii="Calibri" w:eastAsia="Calibri" w:hAnsi="Calibri" w:cs="Calibri"/>
                <w:sz w:val="22"/>
                <w:szCs w:val="22"/>
                <w:shd w:val="clear" w:color="auto" w:fill="C0C0C0"/>
                <w:lang w:val="lt-LT"/>
              </w:rPr>
              <w:t>[</w:t>
            </w:r>
            <w:r w:rsidRPr="009140FE">
              <w:rPr>
                <w:rFonts w:ascii="Calibri" w:eastAsia="Calibri" w:hAnsi="Calibri" w:cs="Calibri"/>
                <w:sz w:val="22"/>
                <w:szCs w:val="22"/>
                <w:shd w:val="clear" w:color="auto" w:fill="B8CCE4"/>
                <w:lang w:val="lt-LT"/>
              </w:rPr>
              <w:t>ĮMONĖS PAVADINIMAS</w:t>
            </w:r>
            <w:r w:rsidRPr="009140FE">
              <w:rPr>
                <w:rFonts w:ascii="Calibri" w:eastAsia="Calibri" w:hAnsi="Calibri" w:cs="Calibri"/>
                <w:sz w:val="22"/>
                <w:szCs w:val="22"/>
                <w:shd w:val="clear" w:color="auto" w:fill="C0C0C0"/>
                <w:lang w:val="lt-LT"/>
              </w:rPr>
              <w:t>]</w:t>
            </w:r>
            <w:r w:rsidRPr="009140FE">
              <w:rPr>
                <w:rFonts w:ascii="Calibri" w:eastAsia="Calibri" w:hAnsi="Calibri" w:cs="Calibri"/>
                <w:sz w:val="22"/>
                <w:szCs w:val="22"/>
                <w:lang w:val="lt-LT"/>
              </w:rPr>
              <w:t xml:space="preserve"> vadovausis šiuo tarpusavio supratimo memorandumu (</w:t>
            </w:r>
            <w:r w:rsidRPr="009140FE">
              <w:rPr>
                <w:rFonts w:ascii="Calibri" w:eastAsia="Calibri" w:hAnsi="Calibri" w:cs="Calibri"/>
                <w:b/>
                <w:bCs/>
                <w:sz w:val="22"/>
                <w:szCs w:val="22"/>
                <w:lang w:val="lt-LT"/>
              </w:rPr>
              <w:t>Memorandumas</w:t>
            </w:r>
            <w:r w:rsidRPr="009140FE">
              <w:rPr>
                <w:rFonts w:ascii="Calibri" w:eastAsia="Calibri" w:hAnsi="Calibri" w:cs="Calibri"/>
                <w:sz w:val="22"/>
                <w:szCs w:val="22"/>
                <w:lang w:val="lt-LT"/>
              </w:rPr>
              <w:t xml:space="preserve">) visame filmo </w:t>
            </w:r>
            <w:r w:rsidRPr="009140FE">
              <w:rPr>
                <w:rFonts w:ascii="Calibri" w:eastAsia="Calibri" w:hAnsi="Calibri" w:cs="Calibri"/>
                <w:sz w:val="22"/>
                <w:szCs w:val="22"/>
                <w:shd w:val="clear" w:color="auto" w:fill="C0C0C0"/>
                <w:lang w:val="lt-LT"/>
              </w:rPr>
              <w:t>[PAVADINIMAS]</w:t>
            </w:r>
            <w:r w:rsidRPr="009140FE">
              <w:rPr>
                <w:rFonts w:ascii="Calibri" w:eastAsia="Calibri" w:hAnsi="Calibri" w:cs="Calibri"/>
                <w:sz w:val="22"/>
                <w:szCs w:val="22"/>
                <w:lang w:val="lt-LT"/>
              </w:rPr>
              <w:t xml:space="preserve"> (</w:t>
            </w:r>
            <w:r w:rsidRPr="009140FE">
              <w:rPr>
                <w:rFonts w:ascii="Calibri" w:eastAsia="Calibri" w:hAnsi="Calibri" w:cs="Calibri"/>
                <w:b/>
                <w:bCs/>
                <w:sz w:val="22"/>
                <w:szCs w:val="22"/>
                <w:lang w:val="lt-LT"/>
              </w:rPr>
              <w:t>Filmas</w:t>
            </w:r>
            <w:r w:rsidRPr="009140FE">
              <w:rPr>
                <w:rFonts w:ascii="Calibri" w:eastAsia="Calibri" w:hAnsi="Calibri" w:cs="Calibri"/>
                <w:sz w:val="22"/>
                <w:szCs w:val="22"/>
                <w:lang w:val="lt-LT"/>
              </w:rPr>
              <w:t xml:space="preserve">) kūrimo ir platinimo procese. </w:t>
            </w:r>
          </w:p>
        </w:tc>
      </w:tr>
      <w:tr w:rsidR="00B3350E" w:rsidRPr="009140FE" w14:paraId="2F93B10E" w14:textId="77777777">
        <w:trPr>
          <w:trHeight w:val="260"/>
        </w:trPr>
        <w:tc>
          <w:tcPr>
            <w:tcW w:w="924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17E2665" w14:textId="77777777" w:rsidR="00B3350E" w:rsidRPr="009140FE" w:rsidRDefault="00DB2444">
            <w:pPr>
              <w:pStyle w:val="BodyA"/>
              <w:ind w:firstLine="0"/>
              <w:jc w:val="center"/>
              <w:rPr>
                <w:lang w:val="lt-LT"/>
              </w:rPr>
            </w:pPr>
            <w:r w:rsidRPr="009140FE">
              <w:rPr>
                <w:rFonts w:ascii="Calibri" w:eastAsia="Calibri" w:hAnsi="Calibri" w:cs="Calibri"/>
                <w:b/>
                <w:bCs/>
                <w:sz w:val="22"/>
                <w:szCs w:val="22"/>
                <w:lang w:val="lt-LT"/>
              </w:rPr>
              <w:t>Memorandumo tikslas</w:t>
            </w:r>
          </w:p>
        </w:tc>
      </w:tr>
      <w:tr w:rsidR="00B3350E" w:rsidRPr="005C668C" w14:paraId="605471BD" w14:textId="77777777">
        <w:trPr>
          <w:trHeight w:val="29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C410C" w14:textId="77777777" w:rsidR="00B3350E" w:rsidRPr="009140FE" w:rsidRDefault="00DB2444">
            <w:pPr>
              <w:pStyle w:val="BodyA"/>
              <w:numPr>
                <w:ilvl w:val="0"/>
                <w:numId w:val="1"/>
              </w:numPr>
              <w:jc w:val="both"/>
              <w:rPr>
                <w:rFonts w:ascii="Calibri" w:eastAsia="Calibri" w:hAnsi="Calibri" w:cs="Calibri"/>
                <w:sz w:val="22"/>
                <w:szCs w:val="22"/>
                <w:lang w:val="lt-LT"/>
              </w:rPr>
            </w:pPr>
            <w:r w:rsidRPr="009140FE">
              <w:rPr>
                <w:rFonts w:ascii="Calibri" w:eastAsia="Calibri" w:hAnsi="Calibri" w:cs="Calibri"/>
                <w:sz w:val="22"/>
                <w:szCs w:val="22"/>
                <w:lang w:val="lt-LT"/>
              </w:rPr>
              <w:t>Memorandumo tikslas yra padėti Filmo gamybos proceso dalyviams, kuriuos sieja sutartiniai santykiai:</w:t>
            </w:r>
          </w:p>
          <w:p w14:paraId="1B5856D5" w14:textId="77777777" w:rsidR="00B3350E" w:rsidRPr="009140FE" w:rsidRDefault="00B3350E">
            <w:pPr>
              <w:pStyle w:val="BodyA"/>
              <w:ind w:firstLine="0"/>
              <w:jc w:val="both"/>
              <w:rPr>
                <w:rFonts w:ascii="Calibri" w:eastAsia="Calibri" w:hAnsi="Calibri" w:cs="Calibri"/>
                <w:sz w:val="22"/>
                <w:szCs w:val="22"/>
                <w:lang w:val="lt-LT"/>
              </w:rPr>
            </w:pPr>
          </w:p>
          <w:p w14:paraId="2707EB51" w14:textId="77777777" w:rsidR="00B3350E" w:rsidRPr="009140FE" w:rsidRDefault="00DB2444">
            <w:pPr>
              <w:pStyle w:val="ListParagraph"/>
              <w:numPr>
                <w:ilvl w:val="0"/>
                <w:numId w:val="2"/>
              </w:numPr>
              <w:jc w:val="both"/>
              <w:rPr>
                <w:rFonts w:ascii="Calibri" w:eastAsia="Calibri" w:hAnsi="Calibri" w:cs="Calibri"/>
                <w:sz w:val="22"/>
                <w:szCs w:val="22"/>
                <w:lang w:val="lt-LT"/>
              </w:rPr>
            </w:pPr>
            <w:r w:rsidRPr="009140FE">
              <w:rPr>
                <w:rFonts w:ascii="Calibri" w:eastAsia="Calibri" w:hAnsi="Calibri" w:cs="Calibri"/>
                <w:sz w:val="22"/>
                <w:szCs w:val="22"/>
                <w:lang w:val="lt-LT"/>
              </w:rPr>
              <w:t>užtikrinti kūrybai ir darbui saugią ir sveiką, fizinį ar psichologinį asmens neliečiamumą garantuojančią aplinką;</w:t>
            </w:r>
          </w:p>
          <w:p w14:paraId="75DB5645" w14:textId="77777777" w:rsidR="00B3350E" w:rsidRPr="009140FE" w:rsidRDefault="00DB2444">
            <w:pPr>
              <w:pStyle w:val="ListParagraph"/>
              <w:numPr>
                <w:ilvl w:val="0"/>
                <w:numId w:val="2"/>
              </w:numPr>
              <w:jc w:val="both"/>
              <w:rPr>
                <w:rFonts w:ascii="Calibri" w:eastAsia="Calibri" w:hAnsi="Calibri" w:cs="Calibri"/>
                <w:sz w:val="22"/>
                <w:szCs w:val="22"/>
                <w:lang w:val="lt-LT"/>
              </w:rPr>
            </w:pPr>
            <w:r w:rsidRPr="009140FE">
              <w:rPr>
                <w:rFonts w:ascii="Calibri" w:eastAsia="Calibri" w:hAnsi="Calibri" w:cs="Calibri"/>
                <w:sz w:val="22"/>
                <w:szCs w:val="22"/>
                <w:lang w:val="lt-LT"/>
              </w:rPr>
              <w:t>skatinti pasitikėjimu, atvirumu ir pagarba grįstą bendravimo kultūrą;</w:t>
            </w:r>
          </w:p>
          <w:p w14:paraId="7A8978B8" w14:textId="77777777" w:rsidR="00B3350E" w:rsidRPr="009140FE" w:rsidRDefault="00DB2444">
            <w:pPr>
              <w:pStyle w:val="ListParagraph"/>
              <w:numPr>
                <w:ilvl w:val="0"/>
                <w:numId w:val="2"/>
              </w:numPr>
              <w:jc w:val="both"/>
              <w:rPr>
                <w:rFonts w:ascii="Calibri" w:eastAsia="Calibri" w:hAnsi="Calibri" w:cs="Calibri"/>
                <w:sz w:val="22"/>
                <w:szCs w:val="22"/>
                <w:lang w:val="lt-LT"/>
              </w:rPr>
            </w:pPr>
            <w:r w:rsidRPr="009140FE">
              <w:rPr>
                <w:rFonts w:ascii="Calibri" w:eastAsia="Calibri" w:hAnsi="Calibri" w:cs="Calibri"/>
                <w:sz w:val="22"/>
                <w:szCs w:val="22"/>
                <w:lang w:val="lt-LT"/>
              </w:rPr>
              <w:t>užkirsti kelią užgauliam elgesiui, diskriminacijai, taip pat ir priekabiavimui arba bet kokiam kitam psichologiniam smurtui;</w:t>
            </w:r>
          </w:p>
          <w:p w14:paraId="06E91B2A" w14:textId="77777777" w:rsidR="00B3350E" w:rsidRPr="009140FE" w:rsidRDefault="00DB2444">
            <w:pPr>
              <w:pStyle w:val="ListParagraph"/>
              <w:numPr>
                <w:ilvl w:val="0"/>
                <w:numId w:val="2"/>
              </w:numPr>
              <w:ind w:right="345"/>
              <w:jc w:val="both"/>
              <w:rPr>
                <w:rFonts w:ascii="Calibri" w:eastAsia="Calibri" w:hAnsi="Calibri" w:cs="Calibri"/>
                <w:sz w:val="22"/>
                <w:szCs w:val="22"/>
                <w:lang w:val="lt-LT"/>
              </w:rPr>
            </w:pPr>
            <w:r w:rsidRPr="009140FE">
              <w:rPr>
                <w:rFonts w:ascii="Calibri" w:eastAsia="Calibri" w:hAnsi="Calibri" w:cs="Calibri"/>
                <w:sz w:val="22"/>
                <w:szCs w:val="22"/>
                <w:lang w:val="lt-LT"/>
              </w:rPr>
              <w:t>efektyviai valdyti įtemptas situacijas ir tinkamai spręsti konfliktus;</w:t>
            </w:r>
          </w:p>
          <w:p w14:paraId="37C3D886" w14:textId="77777777" w:rsidR="00B3350E" w:rsidRPr="009140FE" w:rsidRDefault="00DB2444">
            <w:pPr>
              <w:pStyle w:val="ListParagraph"/>
              <w:numPr>
                <w:ilvl w:val="0"/>
                <w:numId w:val="2"/>
              </w:numPr>
              <w:jc w:val="both"/>
              <w:rPr>
                <w:rFonts w:ascii="Calibri" w:eastAsia="Calibri" w:hAnsi="Calibri" w:cs="Calibri"/>
                <w:sz w:val="22"/>
                <w:szCs w:val="22"/>
                <w:lang w:val="lt-LT"/>
              </w:rPr>
            </w:pPr>
            <w:r w:rsidRPr="009140FE">
              <w:rPr>
                <w:rFonts w:ascii="Calibri" w:eastAsia="Calibri" w:hAnsi="Calibri" w:cs="Calibri"/>
                <w:sz w:val="22"/>
                <w:szCs w:val="22"/>
                <w:lang w:val="lt-LT"/>
              </w:rPr>
              <w:t xml:space="preserve">didinti visų Filmo gamybos komandos narių gebėjimus atpažinti diskriminaciją ir kitokį netoleruotiną elgesį bei efektyviai į jį reaguoti. </w:t>
            </w:r>
          </w:p>
          <w:p w14:paraId="6F566458" w14:textId="77777777" w:rsidR="00B3350E" w:rsidRPr="009140FE" w:rsidRDefault="00DB2444">
            <w:pPr>
              <w:pStyle w:val="BodyA"/>
              <w:ind w:firstLine="0"/>
              <w:jc w:val="both"/>
              <w:rPr>
                <w:lang w:val="lt-LT"/>
              </w:rPr>
            </w:pPr>
            <w:r w:rsidRPr="009140FE">
              <w:rPr>
                <w:rFonts w:ascii="Calibri" w:eastAsia="Calibri" w:hAnsi="Calibri" w:cs="Calibri"/>
                <w:sz w:val="22"/>
                <w:szCs w:val="22"/>
                <w:lang w:val="lt-LT"/>
              </w:rPr>
              <w:t xml:space="preserve"> </w:t>
            </w:r>
          </w:p>
        </w:tc>
      </w:tr>
      <w:tr w:rsidR="00B3350E" w:rsidRPr="009140FE" w14:paraId="5EF1EE30" w14:textId="77777777">
        <w:trPr>
          <w:trHeight w:val="260"/>
        </w:trPr>
        <w:tc>
          <w:tcPr>
            <w:tcW w:w="924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29C3D8C" w14:textId="77777777" w:rsidR="00B3350E" w:rsidRPr="009140FE" w:rsidRDefault="00DB2444">
            <w:pPr>
              <w:pStyle w:val="BodyA"/>
              <w:ind w:firstLine="0"/>
              <w:jc w:val="center"/>
              <w:rPr>
                <w:lang w:val="lt-LT"/>
              </w:rPr>
            </w:pPr>
            <w:r w:rsidRPr="009140FE">
              <w:rPr>
                <w:rFonts w:ascii="Calibri" w:eastAsia="Calibri" w:hAnsi="Calibri" w:cs="Calibri"/>
                <w:b/>
                <w:bCs/>
                <w:sz w:val="22"/>
                <w:szCs w:val="22"/>
                <w:lang w:val="lt-LT"/>
              </w:rPr>
              <w:t>Memorandumo taikymas</w:t>
            </w:r>
          </w:p>
        </w:tc>
      </w:tr>
      <w:tr w:rsidR="00B3350E" w:rsidRPr="009140FE" w14:paraId="26BF460D" w14:textId="77777777">
        <w:trPr>
          <w:trHeight w:val="121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B8879" w14:textId="77777777" w:rsidR="00B3350E" w:rsidRPr="009140FE" w:rsidRDefault="00DB2444" w:rsidP="00DB2444">
            <w:pPr>
              <w:pStyle w:val="BodyA"/>
              <w:numPr>
                <w:ilvl w:val="0"/>
                <w:numId w:val="3"/>
              </w:numPr>
              <w:jc w:val="both"/>
              <w:rPr>
                <w:rFonts w:ascii="Calibri" w:eastAsia="Calibri" w:hAnsi="Calibri" w:cs="Calibri"/>
                <w:sz w:val="22"/>
                <w:szCs w:val="22"/>
                <w:lang w:val="lt-LT"/>
              </w:rPr>
            </w:pPr>
            <w:r w:rsidRPr="009140FE">
              <w:rPr>
                <w:rFonts w:ascii="Calibri" w:eastAsia="Calibri" w:hAnsi="Calibri" w:cs="Calibri"/>
                <w:sz w:val="22"/>
                <w:szCs w:val="22"/>
                <w:lang w:val="lt-LT"/>
              </w:rPr>
              <w:t xml:space="preserve">Memorandumo nuostatos yra paviešinamos ir taikomos visiems asmenims, darbo, paslaugų ar kitų sutartinių santykių pagrindu veikiantiems Filmo filmavimo aikštelėje, taip pat ir visiems pasiruošimo ir </w:t>
            </w:r>
            <w:proofErr w:type="spellStart"/>
            <w:r w:rsidRPr="009140FE">
              <w:rPr>
                <w:rFonts w:ascii="Calibri" w:eastAsia="Calibri" w:hAnsi="Calibri" w:cs="Calibri"/>
                <w:sz w:val="22"/>
                <w:szCs w:val="22"/>
                <w:lang w:val="lt-LT"/>
              </w:rPr>
              <w:t>postprodukcijos</w:t>
            </w:r>
            <w:proofErr w:type="spellEnd"/>
            <w:r w:rsidRPr="009140FE">
              <w:rPr>
                <w:rFonts w:ascii="Calibri" w:eastAsia="Calibri" w:hAnsi="Calibri" w:cs="Calibri"/>
                <w:sz w:val="22"/>
                <w:szCs w:val="22"/>
                <w:lang w:val="lt-LT"/>
              </w:rPr>
              <w:t xml:space="preserve"> procesų dalyviams, įskaitant, bet neapsiribojant, aktorius, kūrybinės grupės narius ir techninį personalą.</w:t>
            </w:r>
          </w:p>
        </w:tc>
      </w:tr>
      <w:tr w:rsidR="00B3350E" w:rsidRPr="009140FE" w14:paraId="7CC96474" w14:textId="77777777">
        <w:trPr>
          <w:trHeight w:val="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2E21" w14:textId="77777777" w:rsidR="00B3350E" w:rsidRPr="009140FE" w:rsidRDefault="00DB2444" w:rsidP="00DB2444">
            <w:pPr>
              <w:pStyle w:val="BodyA"/>
              <w:numPr>
                <w:ilvl w:val="0"/>
                <w:numId w:val="4"/>
              </w:numPr>
              <w:jc w:val="both"/>
              <w:rPr>
                <w:rFonts w:ascii="Calibri" w:eastAsia="Calibri" w:hAnsi="Calibri" w:cs="Calibri"/>
                <w:sz w:val="22"/>
                <w:szCs w:val="22"/>
                <w:lang w:val="lt-LT"/>
              </w:rPr>
            </w:pPr>
            <w:r w:rsidRPr="009140FE">
              <w:rPr>
                <w:rFonts w:ascii="Calibri" w:eastAsia="Calibri" w:hAnsi="Calibri" w:cs="Calibri"/>
                <w:sz w:val="22"/>
                <w:szCs w:val="22"/>
                <w:lang w:val="lt-LT"/>
              </w:rPr>
              <w:t>Vadovaujančias pozicijas užimantys asmenys skatinami įgyvendinti Memorandumo nuostatas ne tik formuojant komandas, vadovaujant personalui Filmo gamybos ir platinimo proceso metu, bet ir aktyviai įsitraukiant į netoleruotino elgesio situacijų sprendimą.</w:t>
            </w:r>
          </w:p>
        </w:tc>
      </w:tr>
      <w:tr w:rsidR="00B3350E" w:rsidRPr="005C668C" w14:paraId="3A3EDB56" w14:textId="77777777">
        <w:trPr>
          <w:trHeight w:val="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FA662" w14:textId="77777777" w:rsidR="00B3350E" w:rsidRPr="009140FE" w:rsidRDefault="00DB2444" w:rsidP="00DB2444">
            <w:pPr>
              <w:pStyle w:val="BodyA"/>
              <w:numPr>
                <w:ilvl w:val="0"/>
                <w:numId w:val="5"/>
              </w:numPr>
              <w:jc w:val="both"/>
              <w:rPr>
                <w:rFonts w:ascii="Calibri" w:eastAsia="Calibri" w:hAnsi="Calibri" w:cs="Calibri"/>
                <w:sz w:val="22"/>
                <w:szCs w:val="22"/>
                <w:lang w:val="lt-LT"/>
              </w:rPr>
            </w:pPr>
            <w:r w:rsidRPr="009140FE">
              <w:rPr>
                <w:rFonts w:ascii="Calibri" w:eastAsia="Calibri" w:hAnsi="Calibri" w:cs="Calibri"/>
                <w:sz w:val="22"/>
                <w:szCs w:val="22"/>
                <w:lang w:val="lt-LT"/>
              </w:rPr>
              <w:t>Taikant ir interpretuojant šio Memorandumo nuostatas, be kita ko, yra vadovaujamasi ir diskriminaciją bei kitą netoleruotiną elgesį draudžiančiais teisės aktais. Memorandumo nuostatos galiojančių teisės aktų ir juose numatytų priemonių nepakeičia ir yra taikomos papildomai.</w:t>
            </w:r>
          </w:p>
        </w:tc>
      </w:tr>
      <w:tr w:rsidR="00B3350E" w:rsidRPr="009140FE" w14:paraId="4ED6A3E9" w14:textId="77777777">
        <w:trPr>
          <w:trHeight w:val="260"/>
        </w:trPr>
        <w:tc>
          <w:tcPr>
            <w:tcW w:w="924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8715500" w14:textId="77777777" w:rsidR="00B3350E" w:rsidRPr="009140FE" w:rsidRDefault="00DB2444">
            <w:pPr>
              <w:pStyle w:val="BodyA"/>
              <w:ind w:firstLine="0"/>
              <w:jc w:val="center"/>
              <w:rPr>
                <w:lang w:val="lt-LT"/>
              </w:rPr>
            </w:pPr>
            <w:r w:rsidRPr="009140FE">
              <w:rPr>
                <w:rFonts w:ascii="Calibri" w:eastAsia="Calibri" w:hAnsi="Calibri" w:cs="Calibri"/>
                <w:b/>
                <w:bCs/>
                <w:sz w:val="22"/>
                <w:szCs w:val="22"/>
                <w:lang w:val="lt-LT"/>
              </w:rPr>
              <w:t>Netoleruotinas elgesys</w:t>
            </w:r>
          </w:p>
        </w:tc>
      </w:tr>
      <w:tr w:rsidR="00B3350E" w:rsidRPr="009140FE" w14:paraId="0D9C6825" w14:textId="77777777">
        <w:trPr>
          <w:trHeight w:val="267"/>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B035B" w14:textId="77777777" w:rsidR="00B3350E" w:rsidRPr="009140FE" w:rsidRDefault="00DB2444" w:rsidP="00DB2444">
            <w:pPr>
              <w:pStyle w:val="BodyA"/>
              <w:numPr>
                <w:ilvl w:val="0"/>
                <w:numId w:val="6"/>
              </w:numPr>
              <w:jc w:val="both"/>
              <w:rPr>
                <w:rFonts w:ascii="Calibri" w:eastAsia="Calibri" w:hAnsi="Calibri" w:cs="Calibri"/>
                <w:sz w:val="22"/>
                <w:szCs w:val="22"/>
                <w:lang w:val="lt-LT"/>
              </w:rPr>
            </w:pPr>
            <w:r w:rsidRPr="009140FE">
              <w:rPr>
                <w:rFonts w:ascii="Calibri" w:eastAsia="Calibri" w:hAnsi="Calibri" w:cs="Calibri"/>
                <w:sz w:val="22"/>
                <w:szCs w:val="22"/>
                <w:lang w:val="lt-LT"/>
              </w:rPr>
              <w:t>Netoleruotinu elgesiu</w:t>
            </w:r>
            <w:r w:rsidRPr="009140FE">
              <w:rPr>
                <w:rFonts w:ascii="Calibri" w:eastAsia="Calibri" w:hAnsi="Calibri" w:cs="Calibri"/>
                <w:b/>
                <w:bCs/>
                <w:sz w:val="22"/>
                <w:szCs w:val="22"/>
                <w:lang w:val="lt-LT"/>
              </w:rPr>
              <w:t xml:space="preserve"> </w:t>
            </w:r>
            <w:r w:rsidRPr="009140FE">
              <w:rPr>
                <w:rFonts w:ascii="Calibri" w:eastAsia="Calibri" w:hAnsi="Calibri" w:cs="Calibri"/>
                <w:sz w:val="22"/>
                <w:szCs w:val="22"/>
                <w:lang w:val="lt-LT"/>
              </w:rPr>
              <w:t>laikoma:</w:t>
            </w:r>
          </w:p>
        </w:tc>
      </w:tr>
      <w:tr w:rsidR="00B3350E" w:rsidRPr="009140FE" w14:paraId="64EDEA50" w14:textId="77777777">
        <w:trPr>
          <w:trHeight w:val="28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3FBC1" w14:textId="14DC0F22" w:rsidR="00B3350E" w:rsidRPr="009140FE" w:rsidRDefault="00DB2444" w:rsidP="00DB2444">
            <w:pPr>
              <w:pStyle w:val="ListParagraph"/>
              <w:numPr>
                <w:ilvl w:val="1"/>
                <w:numId w:val="7"/>
              </w:numPr>
              <w:ind w:left="1405" w:hanging="744"/>
              <w:jc w:val="both"/>
              <w:rPr>
                <w:rFonts w:ascii="Calibri" w:eastAsia="Calibri" w:hAnsi="Calibri" w:cs="Calibri"/>
                <w:sz w:val="22"/>
                <w:szCs w:val="22"/>
                <w:lang w:val="lt-LT"/>
              </w:rPr>
            </w:pPr>
            <w:r w:rsidRPr="009140FE">
              <w:rPr>
                <w:rFonts w:ascii="Calibri" w:eastAsia="Calibri" w:hAnsi="Calibri" w:cs="Calibri"/>
                <w:sz w:val="22"/>
                <w:szCs w:val="22"/>
                <w:lang w:val="lt-LT"/>
              </w:rPr>
              <w:t>nepageidaujamas fizinis kontaktas, seksualinis ar kitoks priekabiavimas;</w:t>
            </w:r>
          </w:p>
        </w:tc>
      </w:tr>
      <w:tr w:rsidR="00B3350E" w:rsidRPr="009140FE" w14:paraId="1D7F47FB" w14:textId="77777777">
        <w:trPr>
          <w:trHeight w:val="74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2D8AE" w14:textId="77777777" w:rsidR="00B3350E" w:rsidRPr="009140FE" w:rsidRDefault="00DB2444" w:rsidP="00DB2444">
            <w:pPr>
              <w:pStyle w:val="ListParagraph"/>
              <w:numPr>
                <w:ilvl w:val="1"/>
                <w:numId w:val="8"/>
              </w:numPr>
              <w:ind w:left="1405" w:hanging="744"/>
              <w:jc w:val="both"/>
              <w:rPr>
                <w:rFonts w:ascii="Calibri" w:eastAsia="Calibri" w:hAnsi="Calibri" w:cs="Calibri"/>
                <w:sz w:val="22"/>
                <w:szCs w:val="22"/>
                <w:lang w:val="lt-LT"/>
              </w:rPr>
            </w:pPr>
            <w:r w:rsidRPr="009140FE">
              <w:rPr>
                <w:rFonts w:ascii="Calibri" w:eastAsia="Calibri" w:hAnsi="Calibri" w:cs="Calibri"/>
                <w:sz w:val="22"/>
                <w:szCs w:val="22"/>
                <w:lang w:val="lt-LT"/>
              </w:rPr>
              <w:t xml:space="preserve">nepageidaujamas pasikartojantis flirtas ar kitas nepageidaujamas romantinis, seksualinio pobūdžio dėmesys, įskaitant nepageidaujamų žinučių, laiškų siuntimą, replikas, komentarus apie asmens fizinę išvaizdą; </w:t>
            </w:r>
          </w:p>
        </w:tc>
      </w:tr>
      <w:tr w:rsidR="00B3350E" w:rsidRPr="009140FE" w14:paraId="0F6FFF82" w14:textId="77777777">
        <w:trPr>
          <w:trHeight w:val="547"/>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92793" w14:textId="77777777" w:rsidR="00B3350E" w:rsidRPr="009140FE" w:rsidRDefault="00DB2444" w:rsidP="00DB2444">
            <w:pPr>
              <w:pStyle w:val="ListParagraph"/>
              <w:numPr>
                <w:ilvl w:val="1"/>
                <w:numId w:val="31"/>
              </w:numPr>
              <w:ind w:left="1405" w:hanging="744"/>
              <w:jc w:val="both"/>
              <w:rPr>
                <w:rFonts w:ascii="Calibri" w:eastAsia="Calibri" w:hAnsi="Calibri" w:cs="Calibri"/>
                <w:sz w:val="22"/>
                <w:szCs w:val="22"/>
                <w:lang w:val="lt-LT"/>
              </w:rPr>
            </w:pPr>
            <w:r w:rsidRPr="009140FE">
              <w:rPr>
                <w:rFonts w:ascii="Calibri" w:eastAsia="Calibri" w:hAnsi="Calibri" w:cs="Calibri"/>
                <w:sz w:val="22"/>
                <w:szCs w:val="22"/>
                <w:lang w:val="lt-LT"/>
              </w:rPr>
              <w:t>savanoriškų romantinių santykių dalyvio sprendimo nutraukti romantinius santykius nepaisymas (Filmo kūrimo darbų kontekste);</w:t>
            </w:r>
          </w:p>
        </w:tc>
      </w:tr>
      <w:tr w:rsidR="00B3350E" w:rsidRPr="009140FE" w14:paraId="4B579E24" w14:textId="77777777">
        <w:trPr>
          <w:trHeight w:val="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9CE2E" w14:textId="77777777" w:rsidR="00B3350E" w:rsidRPr="009140FE" w:rsidRDefault="00DB2444" w:rsidP="00DB2444">
            <w:pPr>
              <w:pStyle w:val="ListParagraph"/>
              <w:numPr>
                <w:ilvl w:val="1"/>
                <w:numId w:val="9"/>
              </w:numPr>
              <w:ind w:left="1405" w:hanging="744"/>
              <w:jc w:val="both"/>
              <w:rPr>
                <w:rFonts w:ascii="Calibri" w:eastAsia="Calibri" w:hAnsi="Calibri" w:cs="Calibri"/>
                <w:sz w:val="22"/>
                <w:szCs w:val="22"/>
                <w:lang w:val="lt-LT"/>
              </w:rPr>
            </w:pPr>
            <w:r w:rsidRPr="009140FE">
              <w:rPr>
                <w:rFonts w:ascii="Calibri" w:eastAsia="Calibri" w:hAnsi="Calibri" w:cs="Calibri"/>
                <w:sz w:val="22"/>
                <w:szCs w:val="22"/>
                <w:lang w:val="lt-LT"/>
              </w:rPr>
              <w:lastRenderedPageBreak/>
              <w:t>užgauti siekiantys komentarai apie asmens rasę, tautybę, pilietybę, kalbą, kilmę, socialinę padėtį, įsitikinimus ar pažiūras, amžių, negalią, etninę priklausomybę, tikėjimą, religiją, lytį, seksualinę orientaciją, lytinę tapatybę ir/ar išvaizdą;</w:t>
            </w:r>
          </w:p>
        </w:tc>
      </w:tr>
      <w:tr w:rsidR="00B3350E" w:rsidRPr="003D2B05" w14:paraId="5FAC3A96" w14:textId="77777777" w:rsidTr="005C668C">
        <w:trPr>
          <w:trHeight w:val="1220"/>
        </w:trPr>
        <w:tc>
          <w:tcPr>
            <w:tcW w:w="9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B5AA656" w14:textId="73F3CF93" w:rsidR="003D2B05" w:rsidRPr="003D2B05" w:rsidRDefault="003D2B05" w:rsidP="003D2B05">
            <w:pPr>
              <w:pStyle w:val="ListParagraph"/>
              <w:numPr>
                <w:ilvl w:val="1"/>
                <w:numId w:val="10"/>
              </w:numPr>
              <w:ind w:left="1405" w:hanging="744"/>
              <w:jc w:val="both"/>
              <w:rPr>
                <w:rFonts w:ascii="Calibri" w:eastAsia="Calibri" w:hAnsi="Calibri" w:cs="Calibri"/>
                <w:sz w:val="22"/>
                <w:szCs w:val="22"/>
                <w:shd w:val="clear" w:color="auto" w:fill="FFFF00"/>
                <w:lang w:val="lt-LT"/>
              </w:rPr>
            </w:pPr>
            <w:r w:rsidRPr="003D2B05">
              <w:rPr>
                <w:rFonts w:ascii="Calibri" w:eastAsia="Times New Roman" w:hAnsi="Calibri" w:cs="Calibri"/>
                <w:sz w:val="22"/>
                <w:szCs w:val="22"/>
                <w:lang w:val="lt-LT"/>
              </w:rPr>
              <w:t>darbuotojų ir savanorių paieška ir/arba darbų paskirstymas pagal asmens rasę, tautybę, pilietybę, kalbą, kilmę, socialinę padėtį, įsitikinimus ar pažiūras, amžių, negalią, etninę priklausomybę, tikėjimą, religiją, lytį, seksualinę orientaciją, lytinę tapatybę ir/ar išvaizdą, kai tai nėra objektyviai pateisinama (pvz. kalba aktorių atveju).</w:t>
            </w:r>
          </w:p>
        </w:tc>
      </w:tr>
      <w:tr w:rsidR="00B3350E" w:rsidRPr="009140FE" w14:paraId="4027DFEA" w14:textId="77777777">
        <w:trPr>
          <w:trHeight w:val="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06461" w14:textId="77777777" w:rsidR="00B3350E" w:rsidRPr="009140FE" w:rsidRDefault="00DB2444" w:rsidP="00DB2444">
            <w:pPr>
              <w:pStyle w:val="BodyA"/>
              <w:numPr>
                <w:ilvl w:val="0"/>
                <w:numId w:val="11"/>
              </w:numPr>
              <w:jc w:val="both"/>
              <w:rPr>
                <w:rFonts w:ascii="Calibri" w:eastAsia="Calibri" w:hAnsi="Calibri" w:cs="Calibri"/>
                <w:sz w:val="22"/>
                <w:szCs w:val="22"/>
                <w:lang w:val="lt-LT"/>
              </w:rPr>
            </w:pPr>
            <w:r w:rsidRPr="009140FE">
              <w:rPr>
                <w:rFonts w:ascii="Calibri" w:eastAsia="Calibri" w:hAnsi="Calibri" w:cs="Calibri"/>
                <w:sz w:val="22"/>
                <w:szCs w:val="22"/>
                <w:lang w:val="lt-LT"/>
              </w:rPr>
              <w:t xml:space="preserve">Netoleruotinu elgesiu nėra laikoma: kritiškos nuomonės reiškimas, geranoriškas dėmesys, flirtas ir/ar savanoriški romantiniai santykiai tarp kolegų; neužgaulus, nors ir sarkastiškas, humoras, atsitiktinė necenzūrinė leksika ar kiti veiksmai, kuriais nesukuriamos diskriminavimo ir/ar priekabiavimo situacijos. </w:t>
            </w:r>
          </w:p>
        </w:tc>
      </w:tr>
      <w:tr w:rsidR="00B3350E" w:rsidRPr="009140FE" w14:paraId="47007DFD" w14:textId="77777777">
        <w:trPr>
          <w:trHeight w:val="402"/>
        </w:trPr>
        <w:tc>
          <w:tcPr>
            <w:tcW w:w="924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4C5E574" w14:textId="77777777" w:rsidR="00B3350E" w:rsidRPr="009140FE" w:rsidRDefault="00DB2444">
            <w:pPr>
              <w:pStyle w:val="BodyA"/>
              <w:ind w:firstLine="0"/>
              <w:jc w:val="center"/>
              <w:rPr>
                <w:lang w:val="lt-LT"/>
              </w:rPr>
            </w:pPr>
            <w:r w:rsidRPr="009140FE">
              <w:rPr>
                <w:rFonts w:ascii="Calibri" w:eastAsia="Calibri" w:hAnsi="Calibri" w:cs="Calibri"/>
                <w:b/>
                <w:bCs/>
                <w:sz w:val="22"/>
                <w:szCs w:val="22"/>
                <w:lang w:val="lt-LT"/>
              </w:rPr>
              <w:t>Netoleruotino elgesio problemų sprendimas</w:t>
            </w:r>
          </w:p>
        </w:tc>
      </w:tr>
      <w:tr w:rsidR="00B3350E" w:rsidRPr="009140FE" w14:paraId="64545220" w14:textId="77777777">
        <w:trPr>
          <w:trHeight w:val="73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E2D7F" w14:textId="77777777" w:rsidR="00B3350E" w:rsidRPr="009140FE" w:rsidRDefault="00DB2444" w:rsidP="00DB2444">
            <w:pPr>
              <w:pStyle w:val="BodyA"/>
              <w:numPr>
                <w:ilvl w:val="0"/>
                <w:numId w:val="12"/>
              </w:numPr>
              <w:jc w:val="both"/>
              <w:rPr>
                <w:rFonts w:ascii="Calibri" w:eastAsia="Calibri" w:hAnsi="Calibri" w:cs="Calibri"/>
                <w:sz w:val="22"/>
                <w:szCs w:val="22"/>
                <w:lang w:val="lt-LT"/>
              </w:rPr>
            </w:pPr>
            <w:r w:rsidRPr="009140FE">
              <w:rPr>
                <w:rFonts w:ascii="Calibri" w:eastAsia="Calibri" w:hAnsi="Calibri" w:cs="Calibri"/>
                <w:sz w:val="22"/>
                <w:szCs w:val="22"/>
                <w:lang w:val="lt-LT"/>
              </w:rPr>
              <w:t>Siekiant, kad pagarbos ir nediskriminavimo kultūra būtų reali, o komplikuotų situacijų dalyviai operatyviai sulauktų pagalbos, numatomos toliau aptariamos netoleruotino elgesio problemų sprendimo procedūros.</w:t>
            </w:r>
          </w:p>
        </w:tc>
      </w:tr>
      <w:tr w:rsidR="00B3350E" w:rsidRPr="005C668C" w14:paraId="49053D61" w14:textId="77777777">
        <w:trPr>
          <w:trHeight w:val="1281"/>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F9289" w14:textId="77777777" w:rsidR="00B3350E" w:rsidRPr="009140FE" w:rsidRDefault="00DB2444" w:rsidP="00DB2444">
            <w:pPr>
              <w:pStyle w:val="BodyA"/>
              <w:numPr>
                <w:ilvl w:val="0"/>
                <w:numId w:val="13"/>
              </w:numPr>
              <w:jc w:val="both"/>
              <w:rPr>
                <w:rFonts w:ascii="Calibri" w:eastAsia="Calibri" w:hAnsi="Calibri" w:cs="Calibri"/>
                <w:sz w:val="22"/>
                <w:szCs w:val="22"/>
                <w:lang w:val="lt-LT"/>
              </w:rPr>
            </w:pPr>
            <w:r w:rsidRPr="009140FE">
              <w:rPr>
                <w:rFonts w:ascii="Calibri" w:eastAsia="Calibri" w:hAnsi="Calibri" w:cs="Calibri"/>
                <w:sz w:val="22"/>
                <w:szCs w:val="22"/>
                <w:lang w:val="lt-LT"/>
              </w:rPr>
              <w:t xml:space="preserve">Asmuo, kuris mano, jog nukenčia nuo aukščiau aptarto netoleruotino elgesio yra skatinamas kaip įmanoma greičiau apie tokį elgesį pranešti el. paštu </w:t>
            </w:r>
            <w:hyperlink r:id="rId8" w:history="1">
              <w:r w:rsidRPr="009140FE">
                <w:rPr>
                  <w:rStyle w:val="Hyperlink0"/>
                  <w:rFonts w:ascii="Calibri" w:eastAsia="Calibri" w:hAnsi="Calibri" w:cs="Calibri"/>
                  <w:sz w:val="22"/>
                  <w:szCs w:val="22"/>
                  <w:lang w:val="lt-LT"/>
                </w:rPr>
                <w:t>JONEJONAITE@GMAIL.COM</w:t>
              </w:r>
            </w:hyperlink>
            <w:r w:rsidRPr="009140FE">
              <w:rPr>
                <w:rFonts w:ascii="Calibri" w:eastAsia="Calibri" w:hAnsi="Calibri" w:cs="Calibri"/>
                <w:sz w:val="22"/>
                <w:szCs w:val="22"/>
                <w:lang w:val="lt-LT"/>
              </w:rPr>
              <w:t>.</w:t>
            </w:r>
            <w:r w:rsidRPr="009140FE">
              <w:rPr>
                <w:rStyle w:val="None"/>
                <w:rFonts w:ascii="Calibri" w:eastAsia="Calibri" w:hAnsi="Calibri" w:cs="Calibri"/>
                <w:sz w:val="22"/>
                <w:szCs w:val="22"/>
                <w:lang w:val="lt-LT"/>
              </w:rPr>
              <w:t xml:space="preserve"> Šiuos elektroninius laiškus skaitys ir problemos sprendimo būdus siūlys Filmo prodiuserio [</w:t>
            </w:r>
            <w:r w:rsidRPr="009140FE">
              <w:rPr>
                <w:rStyle w:val="None"/>
                <w:rFonts w:ascii="Calibri" w:eastAsia="Calibri" w:hAnsi="Calibri" w:cs="Calibri"/>
                <w:sz w:val="22"/>
                <w:szCs w:val="22"/>
                <w:shd w:val="clear" w:color="auto" w:fill="C0C0C0"/>
                <w:lang w:val="lt-LT"/>
              </w:rPr>
              <w:t>JONO JONAIČIO</w:t>
            </w:r>
            <w:r w:rsidRPr="009140FE">
              <w:rPr>
                <w:rStyle w:val="None"/>
                <w:rFonts w:ascii="Calibri" w:eastAsia="Calibri" w:hAnsi="Calibri" w:cs="Calibri"/>
                <w:sz w:val="22"/>
                <w:szCs w:val="22"/>
                <w:lang w:val="lt-LT"/>
              </w:rPr>
              <w:t>] paskirtas asmuo – Filmo [</w:t>
            </w:r>
            <w:r w:rsidRPr="009140FE">
              <w:rPr>
                <w:rStyle w:val="None"/>
                <w:rFonts w:ascii="Calibri" w:eastAsia="Calibri" w:hAnsi="Calibri" w:cs="Calibri"/>
                <w:sz w:val="22"/>
                <w:szCs w:val="22"/>
                <w:shd w:val="clear" w:color="auto" w:fill="C0C0C0"/>
                <w:lang w:val="lt-LT"/>
              </w:rPr>
              <w:t>ASOCIJUOTOJI PRODIUSERĖ JONĖ JONAITĖ</w:t>
            </w:r>
            <w:r w:rsidRPr="009140FE">
              <w:rPr>
                <w:rStyle w:val="None"/>
                <w:rFonts w:ascii="Calibri" w:eastAsia="Calibri" w:hAnsi="Calibri" w:cs="Calibri"/>
                <w:sz w:val="22"/>
                <w:szCs w:val="22"/>
                <w:lang w:val="lt-LT"/>
              </w:rPr>
              <w:t xml:space="preserve">]. </w:t>
            </w:r>
          </w:p>
        </w:tc>
      </w:tr>
      <w:tr w:rsidR="00B3350E" w:rsidRPr="005C668C" w14:paraId="3936FFD2" w14:textId="77777777">
        <w:trPr>
          <w:trHeight w:val="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08123" w14:textId="77777777" w:rsidR="00B3350E" w:rsidRPr="009140FE" w:rsidRDefault="00DB2444" w:rsidP="00DB2444">
            <w:pPr>
              <w:pStyle w:val="BodyA"/>
              <w:numPr>
                <w:ilvl w:val="0"/>
                <w:numId w:val="14"/>
              </w:numPr>
              <w:jc w:val="both"/>
              <w:rPr>
                <w:rFonts w:ascii="Calibri" w:eastAsia="Calibri" w:hAnsi="Calibri" w:cs="Calibri"/>
                <w:sz w:val="22"/>
                <w:szCs w:val="22"/>
                <w:lang w:val="lt-LT"/>
              </w:rPr>
            </w:pPr>
            <w:r w:rsidRPr="009140FE">
              <w:rPr>
                <w:rStyle w:val="None"/>
                <w:rFonts w:ascii="Calibri" w:eastAsia="Calibri" w:hAnsi="Calibri" w:cs="Calibri"/>
                <w:b/>
                <w:bCs/>
                <w:sz w:val="22"/>
                <w:szCs w:val="22"/>
                <w:shd w:val="clear" w:color="auto" w:fill="C0C0C0"/>
                <w:lang w:val="lt-LT"/>
              </w:rPr>
              <w:t>[</w:t>
            </w:r>
            <w:r w:rsidRPr="009140FE">
              <w:rPr>
                <w:rStyle w:val="None"/>
                <w:rFonts w:ascii="Calibri" w:eastAsia="Calibri" w:hAnsi="Calibri" w:cs="Calibri"/>
                <w:sz w:val="22"/>
                <w:szCs w:val="22"/>
                <w:shd w:val="clear" w:color="auto" w:fill="C0C0C0"/>
                <w:lang w:val="lt-LT"/>
              </w:rPr>
              <w:t>ASOCIJUOTOJI PRODIUSERĖ]</w:t>
            </w:r>
            <w:r w:rsidRPr="009140FE">
              <w:rPr>
                <w:rStyle w:val="None"/>
                <w:rFonts w:ascii="Calibri" w:eastAsia="Calibri" w:hAnsi="Calibri" w:cs="Calibri"/>
                <w:sz w:val="22"/>
                <w:szCs w:val="22"/>
                <w:lang w:val="lt-LT"/>
              </w:rPr>
              <w:t xml:space="preserve"> įsipareigoja išlaikyti laiškų konfidencialumą, tačiau gali atskleisti susidariusią situaciją ir konsultuotis dėl sprendimo su Filmo prodiuseriu </w:t>
            </w:r>
            <w:r w:rsidRPr="009140FE">
              <w:rPr>
                <w:rStyle w:val="None"/>
                <w:rFonts w:ascii="Calibri" w:eastAsia="Calibri" w:hAnsi="Calibri" w:cs="Calibri"/>
                <w:sz w:val="22"/>
                <w:szCs w:val="22"/>
                <w:shd w:val="clear" w:color="auto" w:fill="C0C0C0"/>
                <w:lang w:val="lt-LT"/>
              </w:rPr>
              <w:t>[JONU JONAIČIU</w:t>
            </w:r>
            <w:r w:rsidRPr="009140FE">
              <w:rPr>
                <w:rStyle w:val="None"/>
                <w:rFonts w:ascii="Calibri" w:eastAsia="Calibri" w:hAnsi="Calibri" w:cs="Calibri"/>
                <w:sz w:val="22"/>
                <w:szCs w:val="22"/>
                <w:lang w:val="lt-LT"/>
              </w:rPr>
              <w:t>], išskyrus tuos atvejus, jei būtų pranešama apie paties Filmo prodiuserio elgesį.</w:t>
            </w:r>
          </w:p>
        </w:tc>
      </w:tr>
      <w:tr w:rsidR="00B3350E" w:rsidRPr="009140FE" w14:paraId="53E5DA63" w14:textId="77777777">
        <w:trPr>
          <w:trHeight w:val="6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0E88B" w14:textId="77777777" w:rsidR="00B3350E" w:rsidRPr="009140FE" w:rsidRDefault="00DB2444" w:rsidP="00DB2444">
            <w:pPr>
              <w:pStyle w:val="BodyA"/>
              <w:numPr>
                <w:ilvl w:val="0"/>
                <w:numId w:val="15"/>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Nusiskundimai dėl Filmo [</w:t>
            </w:r>
            <w:r w:rsidRPr="009140FE">
              <w:rPr>
                <w:rStyle w:val="None"/>
                <w:rFonts w:ascii="Calibri" w:eastAsia="Calibri" w:hAnsi="Calibri" w:cs="Calibri"/>
                <w:sz w:val="22"/>
                <w:szCs w:val="22"/>
                <w:shd w:val="clear" w:color="auto" w:fill="C0C0C0"/>
                <w:lang w:val="lt-LT"/>
              </w:rPr>
              <w:t>ASOCIJUOTOSIOS PRODIUSERĖS</w:t>
            </w:r>
            <w:r w:rsidRPr="009140FE">
              <w:rPr>
                <w:rStyle w:val="None"/>
                <w:rFonts w:ascii="Calibri" w:eastAsia="Calibri" w:hAnsi="Calibri" w:cs="Calibri"/>
                <w:sz w:val="22"/>
                <w:szCs w:val="22"/>
                <w:lang w:val="lt-LT"/>
              </w:rPr>
              <w:t>] elgesio adresuotini Filmo prodiuseriui el. paštu [</w:t>
            </w:r>
            <w:hyperlink r:id="rId9" w:history="1">
              <w:r w:rsidRPr="009140FE">
                <w:rPr>
                  <w:rStyle w:val="Hyperlink1"/>
                  <w:rFonts w:ascii="Calibri" w:eastAsia="Calibri" w:hAnsi="Calibri" w:cs="Calibri"/>
                  <w:sz w:val="22"/>
                  <w:szCs w:val="22"/>
                  <w:lang w:val="lt-LT"/>
                </w:rPr>
                <w:t>PRODIUSERIS@GMAIL.COM</w:t>
              </w:r>
            </w:hyperlink>
            <w:r w:rsidRPr="009140FE">
              <w:rPr>
                <w:rStyle w:val="None"/>
                <w:rFonts w:ascii="Calibri" w:eastAsia="Calibri" w:hAnsi="Calibri" w:cs="Calibri"/>
                <w:sz w:val="22"/>
                <w:szCs w:val="22"/>
                <w:u w:val="single"/>
                <w:lang w:val="lt-LT"/>
              </w:rPr>
              <w:t>].</w:t>
            </w:r>
          </w:p>
        </w:tc>
      </w:tr>
      <w:tr w:rsidR="00B3350E" w:rsidRPr="009140FE" w14:paraId="47D22B2E" w14:textId="77777777">
        <w:trPr>
          <w:trHeight w:val="97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7E327" w14:textId="77777777" w:rsidR="00B3350E" w:rsidRPr="009140FE" w:rsidRDefault="00DB2444" w:rsidP="00DB2444">
            <w:pPr>
              <w:pStyle w:val="BodyA"/>
              <w:numPr>
                <w:ilvl w:val="0"/>
                <w:numId w:val="16"/>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 xml:space="preserve">Nusiskundimai dėl Filmo prodiuserio ar jo paskirto asmens galimo nederamo elgesio, gali būti adresuojami Lygių galimybių kontrolieriaus tarnybai el. paštu </w:t>
            </w:r>
            <w:hyperlink r:id="rId10" w:history="1">
              <w:r w:rsidRPr="009140FE">
                <w:rPr>
                  <w:rStyle w:val="Hyperlink2"/>
                  <w:rFonts w:ascii="Calibri" w:eastAsia="Calibri" w:hAnsi="Calibri" w:cs="Calibri"/>
                  <w:sz w:val="22"/>
                  <w:szCs w:val="22"/>
                  <w:lang w:val="lt-LT"/>
                </w:rPr>
                <w:t>lygybe@lygybe.lt</w:t>
              </w:r>
            </w:hyperlink>
            <w:r w:rsidRPr="009140FE">
              <w:rPr>
                <w:rStyle w:val="None"/>
                <w:rFonts w:ascii="Calibri" w:eastAsia="Calibri" w:hAnsi="Calibri" w:cs="Calibri"/>
                <w:sz w:val="22"/>
                <w:szCs w:val="22"/>
                <w:lang w:val="lt-LT"/>
              </w:rPr>
              <w:t xml:space="preserve">, prireikus informuojant ir Lietuvos kino centrą el. paštu </w:t>
            </w:r>
            <w:hyperlink r:id="rId11" w:history="1">
              <w:r w:rsidRPr="009140FE">
                <w:rPr>
                  <w:rStyle w:val="Hyperlink2"/>
                  <w:rFonts w:ascii="Calibri" w:eastAsia="Calibri" w:hAnsi="Calibri" w:cs="Calibri"/>
                  <w:sz w:val="22"/>
                  <w:szCs w:val="22"/>
                  <w:lang w:val="lt-LT"/>
                </w:rPr>
                <w:t>info@lkc.lt</w:t>
              </w:r>
            </w:hyperlink>
            <w:r w:rsidRPr="009140FE">
              <w:rPr>
                <w:rStyle w:val="None"/>
                <w:rFonts w:ascii="Calibri" w:eastAsia="Calibri" w:hAnsi="Calibri" w:cs="Calibri"/>
                <w:sz w:val="22"/>
                <w:szCs w:val="22"/>
                <w:lang w:val="lt-LT"/>
              </w:rPr>
              <w:t xml:space="preserve">. </w:t>
            </w:r>
          </w:p>
        </w:tc>
      </w:tr>
      <w:tr w:rsidR="00B3350E" w:rsidRPr="009140FE" w14:paraId="02953847" w14:textId="77777777">
        <w:trPr>
          <w:trHeight w:val="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F5FA5" w14:textId="77777777" w:rsidR="00B3350E" w:rsidRPr="009140FE" w:rsidRDefault="00DB2444" w:rsidP="00DB2444">
            <w:pPr>
              <w:pStyle w:val="BodyA"/>
              <w:numPr>
                <w:ilvl w:val="0"/>
                <w:numId w:val="17"/>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 xml:space="preserve">Apie netoleruotiną elgesį yra skatinami pranešti ir galimo netoleruotino elgesio situacijų stebėtojai, tiesiogiai nedalyvavę situacijoje, tačiau turintys pagrindo manyti, jog pastebėjo priekabiavimo, diskriminavimo ar kitus netoleruotino elgesio atvejus. Jų anonimiškumas bus išlaikytas. </w:t>
            </w:r>
          </w:p>
        </w:tc>
      </w:tr>
      <w:tr w:rsidR="00B3350E" w:rsidRPr="009140FE" w14:paraId="62DFFD08" w14:textId="77777777">
        <w:trPr>
          <w:trHeight w:val="73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CAE85" w14:textId="77777777" w:rsidR="00B3350E" w:rsidRPr="009140FE" w:rsidRDefault="00DB2444" w:rsidP="00DB2444">
            <w:pPr>
              <w:pStyle w:val="BodyA"/>
              <w:numPr>
                <w:ilvl w:val="0"/>
                <w:numId w:val="18"/>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Atsakymas į elektroninį kreipimąsi dėl galimai netoleruotino elgesio yra užtikrinamas ne vėliau kaip per 48 val., pasiūlant galimą susidariusios situacijos sprendimo būdą.</w:t>
            </w:r>
          </w:p>
        </w:tc>
      </w:tr>
      <w:tr w:rsidR="00B3350E" w:rsidRPr="009140FE" w14:paraId="4B80E637" w14:textId="77777777">
        <w:trPr>
          <w:trHeight w:val="74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B0F25" w14:textId="77777777" w:rsidR="00B3350E" w:rsidRPr="009140FE" w:rsidRDefault="00DB2444" w:rsidP="00DB2444">
            <w:pPr>
              <w:pStyle w:val="BodyA"/>
              <w:numPr>
                <w:ilvl w:val="0"/>
                <w:numId w:val="19"/>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lastRenderedPageBreak/>
              <w:t>Atsižvelgus į (galimai) netoleruotino elgesio pobūdį, komplikuotos situacijos potencialiai paveiktų asmenų nuomonę ir kitas aplinkybes, situacijos sprendimui gali būti pasitelkiamos šios priemonės:</w:t>
            </w:r>
          </w:p>
        </w:tc>
      </w:tr>
      <w:tr w:rsidR="00B3350E" w:rsidRPr="005C668C" w14:paraId="228C7512" w14:textId="77777777">
        <w:trPr>
          <w:trHeight w:val="146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CBBC6" w14:textId="77777777" w:rsidR="00B3350E" w:rsidRPr="009140FE" w:rsidRDefault="00DB2444" w:rsidP="008E5DA0">
            <w:pPr>
              <w:pStyle w:val="BodyA"/>
              <w:numPr>
                <w:ilvl w:val="0"/>
                <w:numId w:val="32"/>
              </w:numPr>
              <w:ind w:left="1396" w:hanging="676"/>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 xml:space="preserve">bendras situacijos dalyvių pokalbis, kuriame dalyvauja ir abiem pusėms priimtinas kolega-mediatorius </w:t>
            </w:r>
            <w:r w:rsidRPr="009140FE">
              <w:rPr>
                <w:rStyle w:val="None"/>
                <w:rFonts w:ascii="Calibri" w:eastAsia="Calibri" w:hAnsi="Calibri" w:cs="Calibri"/>
                <w:sz w:val="22"/>
                <w:szCs w:val="22"/>
                <w:shd w:val="clear" w:color="auto" w:fill="C0C0C0"/>
                <w:lang w:val="lt-LT"/>
              </w:rPr>
              <w:t>(prodiuseris arba antrasis režisieriaus asistentas,</w:t>
            </w:r>
            <w:r w:rsidRPr="009140FE">
              <w:rPr>
                <w:rStyle w:val="None"/>
                <w:rFonts w:ascii="Calibri" w:eastAsia="Calibri" w:hAnsi="Calibri" w:cs="Calibri"/>
                <w:sz w:val="22"/>
                <w:szCs w:val="22"/>
                <w:lang w:val="lt-LT"/>
              </w:rPr>
              <w:t xml:space="preserve"> jeigu šie asmenys nėra būtent tie, kurių elgesiu skundžiamasi). Kolegos-mediatoriaus ar kitų situacijos dalyvių iniciatyva, gali būti įtraukiamas ir Lygių galimybių kontrolieriaus tarnybos atstovas, galintis pakonsultuoti dėl susidariusios situacijos.</w:t>
            </w:r>
          </w:p>
        </w:tc>
      </w:tr>
      <w:tr w:rsidR="00B3350E" w:rsidRPr="009140FE" w14:paraId="5966541C" w14:textId="77777777">
        <w:trPr>
          <w:trHeight w:val="5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3FABA" w14:textId="77777777" w:rsidR="00B3350E" w:rsidRPr="009140FE" w:rsidRDefault="00DB2444" w:rsidP="008E5DA0">
            <w:pPr>
              <w:pStyle w:val="BodyA"/>
              <w:numPr>
                <w:ilvl w:val="0"/>
                <w:numId w:val="33"/>
              </w:numPr>
              <w:ind w:left="1396" w:hanging="676"/>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bendras situacijos dalyvių pokalbis, kuriame dalyvauja abiem priimtinas psichologas;</w:t>
            </w:r>
          </w:p>
        </w:tc>
      </w:tr>
      <w:tr w:rsidR="00B3350E" w:rsidRPr="009140FE" w14:paraId="659E4F78" w14:textId="77777777">
        <w:trPr>
          <w:trHeight w:val="48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5AC43" w14:textId="77777777" w:rsidR="00B3350E" w:rsidRPr="009140FE" w:rsidRDefault="00DB2444" w:rsidP="008E5DA0">
            <w:pPr>
              <w:pStyle w:val="ListParagraph"/>
              <w:numPr>
                <w:ilvl w:val="0"/>
                <w:numId w:val="22"/>
              </w:numPr>
              <w:ind w:left="1396" w:hanging="676"/>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atskiras psichologo pokalbis su kiekvienu konflikto dalyviu;</w:t>
            </w:r>
          </w:p>
        </w:tc>
      </w:tr>
      <w:tr w:rsidR="00B3350E" w:rsidRPr="009140FE" w14:paraId="252BC960" w14:textId="77777777">
        <w:trPr>
          <w:trHeight w:val="51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B933A" w14:textId="77777777" w:rsidR="00B3350E" w:rsidRPr="009140FE" w:rsidRDefault="00DB2444" w:rsidP="008E5DA0">
            <w:pPr>
              <w:pStyle w:val="ListParagraph"/>
              <w:numPr>
                <w:ilvl w:val="0"/>
                <w:numId w:val="23"/>
              </w:numPr>
              <w:ind w:left="1396" w:hanging="676"/>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įspėjimas dėl galimo sutartinių santykių nutraukimo, nurodant asmeniui toliau vengti netoleruotino elgesio;</w:t>
            </w:r>
          </w:p>
        </w:tc>
      </w:tr>
      <w:tr w:rsidR="00B3350E" w:rsidRPr="009140FE" w14:paraId="75F7BAF7" w14:textId="77777777">
        <w:trPr>
          <w:trHeight w:val="74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92F49" w14:textId="77777777" w:rsidR="00B3350E" w:rsidRPr="009140FE" w:rsidRDefault="00DB2444" w:rsidP="008E5DA0">
            <w:pPr>
              <w:pStyle w:val="ListParagraph"/>
              <w:numPr>
                <w:ilvl w:val="0"/>
                <w:numId w:val="24"/>
              </w:numPr>
              <w:ind w:left="1396" w:hanging="706"/>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pašalinimas iš komandos ir sutartinių santykių nutraukimas, jei pažeidimas užkerta kelią sklandžiam Filmo gamybos darbų tęstinumui ir/arba yra pakartotinis.</w:t>
            </w:r>
          </w:p>
        </w:tc>
      </w:tr>
      <w:tr w:rsidR="00B3350E" w:rsidRPr="009140FE" w14:paraId="2F426A5F" w14:textId="77777777">
        <w:trPr>
          <w:trHeight w:val="74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C7F74" w14:textId="77777777" w:rsidR="00B3350E" w:rsidRPr="009140FE" w:rsidRDefault="00DB2444" w:rsidP="00DB2444">
            <w:pPr>
              <w:pStyle w:val="BodyA"/>
              <w:numPr>
                <w:ilvl w:val="0"/>
                <w:numId w:val="25"/>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 xml:space="preserve">Taikomos priemonės turi būti proporcingos, pagrįstos ir nukreiptos tiek į nukentėjusiojo asmens interesų apsaugą, tiek į tolesnio bendradarbiavimo tęstinumą, jei tik įmanoma. </w:t>
            </w:r>
          </w:p>
        </w:tc>
      </w:tr>
      <w:tr w:rsidR="00B3350E" w:rsidRPr="009140FE" w14:paraId="2F244E55" w14:textId="77777777">
        <w:trPr>
          <w:trHeight w:val="971"/>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78133" w14:textId="77777777" w:rsidR="00B3350E" w:rsidRPr="009140FE" w:rsidRDefault="00DB2444" w:rsidP="00DB2444">
            <w:pPr>
              <w:pStyle w:val="BodyA"/>
              <w:numPr>
                <w:ilvl w:val="0"/>
                <w:numId w:val="26"/>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 xml:space="preserve">Visais atvejais galimai netoleruotino elgesio situacijos sprendžiamos ir priemonių imamasi neatidėliotinai bei išvengiant bet kokio filmavimų stabdymo ir/ar kitokio nepagrįsto filmo gamybos darbų atidėjimo. </w:t>
            </w:r>
          </w:p>
        </w:tc>
      </w:tr>
      <w:tr w:rsidR="00B3350E" w:rsidRPr="009140FE" w14:paraId="3E1AB6B4" w14:textId="77777777">
        <w:trPr>
          <w:trHeight w:val="265"/>
        </w:trPr>
        <w:tc>
          <w:tcPr>
            <w:tcW w:w="9242" w:type="dxa"/>
            <w:tcBorders>
              <w:top w:val="single" w:sz="4" w:space="0" w:color="000000"/>
              <w:left w:val="single" w:sz="4" w:space="0" w:color="000000"/>
              <w:bottom w:val="single" w:sz="4" w:space="0" w:color="000000"/>
              <w:right w:val="single" w:sz="4" w:space="0" w:color="000000"/>
            </w:tcBorders>
            <w:shd w:val="clear" w:color="auto" w:fill="B8CCE4"/>
            <w:tcMar>
              <w:top w:w="80" w:type="dxa"/>
              <w:left w:w="80" w:type="dxa"/>
              <w:bottom w:w="80" w:type="dxa"/>
              <w:right w:w="80" w:type="dxa"/>
            </w:tcMar>
          </w:tcPr>
          <w:p w14:paraId="1EDDCD53" w14:textId="77777777" w:rsidR="00B3350E" w:rsidRPr="009140FE" w:rsidRDefault="00DB2444">
            <w:pPr>
              <w:pStyle w:val="BodyA"/>
              <w:shd w:val="clear" w:color="auto" w:fill="B8CCE4"/>
              <w:ind w:firstLine="0"/>
              <w:jc w:val="center"/>
              <w:rPr>
                <w:lang w:val="lt-LT"/>
              </w:rPr>
            </w:pPr>
            <w:r w:rsidRPr="009140FE">
              <w:rPr>
                <w:rStyle w:val="None"/>
                <w:rFonts w:ascii="Calibri" w:eastAsia="Calibri" w:hAnsi="Calibri" w:cs="Calibri"/>
                <w:b/>
                <w:bCs/>
                <w:sz w:val="22"/>
                <w:szCs w:val="22"/>
                <w:lang w:val="lt-LT"/>
              </w:rPr>
              <w:t>Atsakomybė ir kitos sąlygos</w:t>
            </w:r>
          </w:p>
        </w:tc>
      </w:tr>
      <w:tr w:rsidR="00B3350E" w:rsidRPr="009140FE" w14:paraId="2733563D" w14:textId="77777777">
        <w:trPr>
          <w:trHeight w:val="5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FF128" w14:textId="77777777" w:rsidR="00B3350E" w:rsidRPr="009140FE" w:rsidRDefault="00DB2444" w:rsidP="00DB2444">
            <w:pPr>
              <w:pStyle w:val="BodyA"/>
              <w:numPr>
                <w:ilvl w:val="0"/>
                <w:numId w:val="27"/>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Memorandumas gali būti keičiamas. Apie visus pakeitimus pranešama likus ne mažiau kaip 7 dienoms iki naujos redakcijos taikymo.</w:t>
            </w:r>
          </w:p>
        </w:tc>
      </w:tr>
      <w:tr w:rsidR="00B3350E" w:rsidRPr="009140FE" w14:paraId="0857B98E" w14:textId="77777777">
        <w:trPr>
          <w:trHeight w:val="98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194E" w14:textId="77777777" w:rsidR="00B3350E" w:rsidRPr="009140FE" w:rsidRDefault="00DB2444" w:rsidP="00DB2444">
            <w:pPr>
              <w:pStyle w:val="BodyA"/>
              <w:numPr>
                <w:ilvl w:val="0"/>
                <w:numId w:val="28"/>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w:t>
            </w:r>
            <w:r w:rsidRPr="009140FE">
              <w:rPr>
                <w:rStyle w:val="None"/>
                <w:rFonts w:ascii="Calibri" w:eastAsia="Calibri" w:hAnsi="Calibri" w:cs="Calibri"/>
                <w:sz w:val="22"/>
                <w:szCs w:val="22"/>
                <w:shd w:val="clear" w:color="auto" w:fill="A7A7A7"/>
                <w:lang w:val="lt-LT"/>
              </w:rPr>
              <w:t>PAVADINIMAS</w:t>
            </w:r>
            <w:r w:rsidRPr="009140FE">
              <w:rPr>
                <w:rStyle w:val="None"/>
                <w:rFonts w:ascii="Calibri" w:eastAsia="Calibri" w:hAnsi="Calibri" w:cs="Calibri"/>
                <w:sz w:val="22"/>
                <w:szCs w:val="22"/>
                <w:lang w:val="lt-LT"/>
              </w:rPr>
              <w:t>] pasirašo šį Memorandumą paprastu rašytiniu arba kvalifikuotu elektroniniu parašu ir savanoriškai bei pilnai susipažinęs su Memorandumo nuostatomis įsipareigoja jų laikytis. Memorandumo nesilaikymas, kvalifikuojamas kaip sutartinių santykių pažeidimas.</w:t>
            </w:r>
          </w:p>
        </w:tc>
      </w:tr>
      <w:tr w:rsidR="00B3350E" w:rsidRPr="009140FE" w14:paraId="578C3997" w14:textId="77777777">
        <w:trPr>
          <w:trHeight w:val="971"/>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62593" w14:textId="77777777" w:rsidR="00B3350E" w:rsidRPr="009140FE" w:rsidRDefault="00DB2444" w:rsidP="00DB2444">
            <w:pPr>
              <w:pStyle w:val="BodyA"/>
              <w:numPr>
                <w:ilvl w:val="0"/>
                <w:numId w:val="29"/>
              </w:numPr>
              <w:jc w:val="both"/>
              <w:rPr>
                <w:rFonts w:ascii="Calibri" w:eastAsia="Calibri" w:hAnsi="Calibri" w:cs="Calibri"/>
                <w:sz w:val="22"/>
                <w:szCs w:val="22"/>
                <w:lang w:val="lt-LT"/>
              </w:rPr>
            </w:pPr>
            <w:r w:rsidRPr="009140FE">
              <w:rPr>
                <w:rStyle w:val="None"/>
                <w:rFonts w:ascii="Calibri" w:eastAsia="Calibri" w:hAnsi="Calibri" w:cs="Calibri"/>
                <w:sz w:val="22"/>
                <w:szCs w:val="22"/>
                <w:lang w:val="lt-LT"/>
              </w:rPr>
              <w:t xml:space="preserve">Asmuo, kurio netoleruotinas elgesys lėmė poreikį nutraukti sutartinius santykius ir pašalinti jį iš komandos, įsipareigoja atlyginti tokio pašalinimo sukeltus nuostolius (įskaitant, bet neapsiribojant, išlaidas pakeičiant patį pašalintą komandos narį). </w:t>
            </w:r>
          </w:p>
        </w:tc>
      </w:tr>
      <w:tr w:rsidR="00B3350E" w:rsidRPr="005C668C" w14:paraId="057CCF87" w14:textId="77777777">
        <w:trPr>
          <w:trHeight w:val="971"/>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A30BF" w14:textId="229312B3" w:rsidR="005C668C" w:rsidRPr="003D2B05" w:rsidRDefault="005C668C" w:rsidP="003D2B05">
            <w:pPr>
              <w:pStyle w:val="BodyA"/>
              <w:numPr>
                <w:ilvl w:val="0"/>
                <w:numId w:val="30"/>
              </w:numPr>
              <w:jc w:val="both"/>
              <w:rPr>
                <w:rFonts w:ascii="Calibri" w:eastAsia="Calibri" w:hAnsi="Calibri" w:cs="Calibri"/>
                <w:sz w:val="22"/>
                <w:szCs w:val="22"/>
                <w:shd w:val="clear" w:color="auto" w:fill="FFFF00"/>
                <w:lang w:val="lt-LT"/>
              </w:rPr>
            </w:pPr>
            <w:r w:rsidRPr="005C668C">
              <w:rPr>
                <w:rFonts w:ascii="Calibri" w:eastAsia="Times New Roman" w:hAnsi="Calibri" w:cs="Calibri"/>
                <w:sz w:val="22"/>
                <w:szCs w:val="22"/>
                <w:lang w:val="lt-LT"/>
              </w:rPr>
              <w:t>Asmenys norintys pasidalinti mintimis, kaip galima būtų patobulinti Memorandumą arba jo taikymą yra kviečiami atsiųsti savo pastebėjimus el. paštu [</w:t>
            </w:r>
            <w:hyperlink r:id="rId12" w:history="1">
              <w:r w:rsidRPr="005C668C">
                <w:rPr>
                  <w:rStyle w:val="Hyperlink3"/>
                  <w:rFonts w:ascii="Calibri" w:eastAsia="Calibri" w:hAnsi="Calibri" w:cs="Calibri"/>
                  <w:sz w:val="22"/>
                  <w:szCs w:val="22"/>
                  <w:lang w:val="lt-LT"/>
                </w:rPr>
                <w:t>PRODIUSERIS@GMAIL.COM</w:t>
              </w:r>
            </w:hyperlink>
            <w:r w:rsidRPr="005C668C">
              <w:rPr>
                <w:rFonts w:ascii="Calibri" w:eastAsia="Times New Roman" w:hAnsi="Calibri" w:cs="Calibri"/>
                <w:color w:val="000000" w:themeColor="text1"/>
                <w:sz w:val="22"/>
                <w:szCs w:val="22"/>
                <w:u w:val="single"/>
                <w:shd w:val="clear" w:color="auto" w:fill="FFFFFF" w:themeFill="background1"/>
                <w:lang w:val="lt-LT"/>
              </w:rPr>
              <w:t>].</w:t>
            </w:r>
          </w:p>
        </w:tc>
      </w:tr>
    </w:tbl>
    <w:p w14:paraId="2032341A" w14:textId="77777777" w:rsidR="00B3350E" w:rsidRPr="009140FE" w:rsidRDefault="00B3350E">
      <w:pPr>
        <w:pStyle w:val="Body"/>
        <w:widowControl w:val="0"/>
        <w:ind w:left="108" w:hanging="108"/>
      </w:pPr>
    </w:p>
    <w:sectPr w:rsidR="00B3350E" w:rsidRPr="009140FE">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6605E" w14:textId="77777777" w:rsidR="00126A65" w:rsidRDefault="00126A65">
      <w:r>
        <w:separator/>
      </w:r>
    </w:p>
  </w:endnote>
  <w:endnote w:type="continuationSeparator" w:id="0">
    <w:p w14:paraId="178C786A" w14:textId="77777777" w:rsidR="00126A65" w:rsidRDefault="0012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98712" w14:textId="77777777" w:rsidR="00B3350E" w:rsidRDefault="00DB2444">
    <w:pPr>
      <w:pStyle w:val="BodyA"/>
      <w:ind w:left="360" w:firstLine="0"/>
      <w:jc w:val="center"/>
    </w:pPr>
    <w:r>
      <w:rPr>
        <w:rFonts w:ascii="Calibri" w:eastAsia="Calibri" w:hAnsi="Calibri" w:cs="Calibri"/>
        <w:color w:val="707070"/>
        <w:sz w:val="20"/>
        <w:szCs w:val="20"/>
        <w:u w:color="707070"/>
      </w:rPr>
      <w:fldChar w:fldCharType="begin"/>
    </w:r>
    <w:r>
      <w:rPr>
        <w:rFonts w:ascii="Calibri" w:eastAsia="Calibri" w:hAnsi="Calibri" w:cs="Calibri"/>
        <w:color w:val="707070"/>
        <w:sz w:val="20"/>
        <w:szCs w:val="20"/>
        <w:u w:color="707070"/>
      </w:rPr>
      <w:instrText xml:space="preserve"> PAGE </w:instrText>
    </w:r>
    <w:r>
      <w:rPr>
        <w:rFonts w:ascii="Calibri" w:eastAsia="Calibri" w:hAnsi="Calibri" w:cs="Calibri"/>
        <w:color w:val="707070"/>
        <w:sz w:val="20"/>
        <w:szCs w:val="20"/>
        <w:u w:color="707070"/>
      </w:rPr>
      <w:fldChar w:fldCharType="separate"/>
    </w:r>
    <w:r w:rsidR="006E1010">
      <w:rPr>
        <w:rFonts w:ascii="Calibri" w:eastAsia="Calibri" w:hAnsi="Calibri" w:cs="Calibri"/>
        <w:noProof/>
        <w:color w:val="707070"/>
        <w:sz w:val="20"/>
        <w:szCs w:val="20"/>
        <w:u w:color="707070"/>
      </w:rPr>
      <w:t>3</w:t>
    </w:r>
    <w:r>
      <w:rPr>
        <w:rFonts w:ascii="Calibri" w:eastAsia="Calibri" w:hAnsi="Calibri" w:cs="Calibri"/>
        <w:color w:val="707070"/>
        <w:sz w:val="20"/>
        <w:szCs w:val="20"/>
        <w:u w:color="70707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AF89" w14:textId="77777777" w:rsidR="00B3350E" w:rsidRDefault="00B3350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93454" w14:textId="77777777" w:rsidR="00126A65" w:rsidRDefault="00126A65">
      <w:r>
        <w:separator/>
      </w:r>
    </w:p>
  </w:footnote>
  <w:footnote w:type="continuationSeparator" w:id="0">
    <w:p w14:paraId="02B72141" w14:textId="77777777" w:rsidR="00126A65" w:rsidRDefault="00126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D60ED" w14:textId="77777777" w:rsidR="00B3350E" w:rsidRDefault="00B3350E">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A9008" w14:textId="77777777" w:rsidR="00B3350E" w:rsidRDefault="00B3350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995"/>
    <w:multiLevelType w:val="multilevel"/>
    <w:tmpl w:val="7D407B8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4A21D1"/>
    <w:multiLevelType w:val="multilevel"/>
    <w:tmpl w:val="6728D0F4"/>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none"/>
      <w:lvlText w:val="5.5."/>
      <w:lvlJc w:val="left"/>
      <w:pPr>
        <w:ind w:left="1021"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668"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2052A80"/>
    <w:multiLevelType w:val="multilevel"/>
    <w:tmpl w:val="65A6038A"/>
    <w:lvl w:ilvl="0">
      <w:start w:val="1"/>
      <w:numFmt w:val="none"/>
      <w:lvlText w:val="14.1."/>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none"/>
      <w:lvlText w:val="14.1."/>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99713D1"/>
    <w:multiLevelType w:val="multilevel"/>
    <w:tmpl w:val="C6BEE9FA"/>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BC54060"/>
    <w:multiLevelType w:val="multilevel"/>
    <w:tmpl w:val="EEB6620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E9A663B"/>
    <w:multiLevelType w:val="multilevel"/>
    <w:tmpl w:val="66F078B8"/>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EBE38C3"/>
    <w:multiLevelType w:val="multilevel"/>
    <w:tmpl w:val="0F4C329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none"/>
      <w:lvlText w:val="14.1."/>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06F2B7C"/>
    <w:multiLevelType w:val="hybridMultilevel"/>
    <w:tmpl w:val="D31A01E6"/>
    <w:lvl w:ilvl="0" w:tplc="1DA4632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4748D7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52CF20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BEE9D9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5629B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866C1A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B1A676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0E41D9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76CC7F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BE544F5"/>
    <w:multiLevelType w:val="multilevel"/>
    <w:tmpl w:val="DD6C205A"/>
    <w:lvl w:ilvl="0">
      <w:start w:val="1"/>
      <w:numFmt w:val="none"/>
      <w:lvlText w:val="20."/>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D3E7C02"/>
    <w:multiLevelType w:val="multilevel"/>
    <w:tmpl w:val="0F92AD4A"/>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none"/>
      <w:lvlText w:val="5.3."/>
      <w:lvlJc w:val="left"/>
      <w:pPr>
        <w:ind w:left="1021"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668"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083765E"/>
    <w:multiLevelType w:val="multilevel"/>
    <w:tmpl w:val="7768469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3A36B67"/>
    <w:multiLevelType w:val="multilevel"/>
    <w:tmpl w:val="4A8085AA"/>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3D54CD6"/>
    <w:multiLevelType w:val="multilevel"/>
    <w:tmpl w:val="F32C727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7AA606A"/>
    <w:multiLevelType w:val="multilevel"/>
    <w:tmpl w:val="347CCBE4"/>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81974BD"/>
    <w:multiLevelType w:val="multilevel"/>
    <w:tmpl w:val="707E083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0C82DAD"/>
    <w:multiLevelType w:val="multilevel"/>
    <w:tmpl w:val="E440061A"/>
    <w:lvl w:ilvl="0">
      <w:start w:val="1"/>
      <w:numFmt w:val="none"/>
      <w:lvlText w:val="16."/>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539138D"/>
    <w:multiLevelType w:val="multilevel"/>
    <w:tmpl w:val="5D80829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7561CD2"/>
    <w:multiLevelType w:val="multilevel"/>
    <w:tmpl w:val="CE1ECBD4"/>
    <w:lvl w:ilvl="0">
      <w:start w:val="1"/>
      <w:numFmt w:val="none"/>
      <w:lvlText w:val="19."/>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B23418A"/>
    <w:multiLevelType w:val="multilevel"/>
    <w:tmpl w:val="19901CC6"/>
    <w:lvl w:ilvl="0">
      <w:start w:val="1"/>
      <w:numFmt w:val="decimal"/>
      <w:lvlText w:val="%1."/>
      <w:lvlJc w:val="left"/>
      <w:pPr>
        <w:tabs>
          <w:tab w:val="num" w:pos="1198"/>
          <w:tab w:val="left" w:pos="1228"/>
        </w:tabs>
        <w:ind w:left="690" w:firstLine="17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none"/>
      <w:lvlText w:val="5.1."/>
      <w:lvlJc w:val="left"/>
      <w:pPr>
        <w:ind w:left="1021"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228"/>
          <w:tab w:val="num" w:pos="1588"/>
        </w:tabs>
        <w:ind w:left="1080" w:firstLine="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228"/>
        </w:tabs>
        <w:ind w:left="1080" w:firstLine="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228"/>
        </w:tabs>
        <w:ind w:left="1228" w:hanging="5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228"/>
        </w:tabs>
        <w:ind w:left="1228" w:hanging="5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228"/>
        </w:tabs>
        <w:ind w:left="1228" w:hanging="5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228"/>
        </w:tabs>
        <w:ind w:left="1228" w:hanging="5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228"/>
        </w:tabs>
        <w:ind w:left="1228" w:hanging="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BDF65B8"/>
    <w:multiLevelType w:val="multilevel"/>
    <w:tmpl w:val="0D7A7A7E"/>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D0A4598"/>
    <w:multiLevelType w:val="multilevel"/>
    <w:tmpl w:val="1C1A83B0"/>
    <w:lvl w:ilvl="0">
      <w:start w:val="1"/>
      <w:numFmt w:val="none"/>
      <w:lvlText w:val="14.4."/>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none"/>
      <w:lvlText w:val="16.2."/>
      <w:lvlJc w:val="left"/>
      <w:pPr>
        <w:ind w:left="1381" w:hanging="360"/>
      </w:pPr>
      <w:rPr>
        <w:rFonts w:hint="default"/>
        <w:caps w:val="0"/>
        <w:smallCaps w:val="0"/>
        <w:strike w:val="0"/>
        <w:dstrike w:val="0"/>
        <w:outline w:val="0"/>
        <w:emboss w:val="0"/>
        <w:imprint w:val="0"/>
        <w:spacing w:val="0"/>
        <w:w w:val="100"/>
        <w:kern w:val="0"/>
        <w:position w:val="0"/>
        <w:highlight w:val="none"/>
        <w:vertAlign w:val="baseline"/>
        <w:lang w:val="en-US"/>
      </w:rPr>
    </w:lvl>
    <w:lvl w:ilvl="2">
      <w:start w:val="1"/>
      <w:numFmt w:val="decimal"/>
      <w:lvlText w:val="%2.%3."/>
      <w:lvlJc w:val="left"/>
      <w:pPr>
        <w:ind w:left="1948"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948"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30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308"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66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668"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028"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37E5A64"/>
    <w:multiLevelType w:val="multilevel"/>
    <w:tmpl w:val="F654AC98"/>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7B86EDD"/>
    <w:multiLevelType w:val="multilevel"/>
    <w:tmpl w:val="8524260E"/>
    <w:lvl w:ilvl="0">
      <w:start w:val="1"/>
      <w:numFmt w:val="none"/>
      <w:lvlText w:val="14.3."/>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none"/>
      <w:lvlText w:val="16.3."/>
      <w:lvlJc w:val="left"/>
      <w:pPr>
        <w:ind w:left="1381" w:hanging="360"/>
      </w:pPr>
      <w:rPr>
        <w:rFonts w:hint="default"/>
        <w:caps w:val="0"/>
        <w:smallCaps w:val="0"/>
        <w:strike w:val="0"/>
        <w:dstrike w:val="0"/>
        <w:outline w:val="0"/>
        <w:emboss w:val="0"/>
        <w:imprint w:val="0"/>
        <w:spacing w:val="0"/>
        <w:w w:val="100"/>
        <w:kern w:val="0"/>
        <w:position w:val="0"/>
        <w:highlight w:val="none"/>
        <w:vertAlign w:val="baseline"/>
        <w:lang w:val="en-US"/>
      </w:rPr>
    </w:lvl>
    <w:lvl w:ilvl="2">
      <w:start w:val="1"/>
      <w:numFmt w:val="decimal"/>
      <w:lvlText w:val="%2.%3."/>
      <w:lvlJc w:val="left"/>
      <w:pPr>
        <w:ind w:left="1948"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948"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30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308"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66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668"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028"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580620F0"/>
    <w:multiLevelType w:val="multilevel"/>
    <w:tmpl w:val="ADD0AB7C"/>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8673ED4"/>
    <w:multiLevelType w:val="multilevel"/>
    <w:tmpl w:val="8EB4FB7C"/>
    <w:lvl w:ilvl="0">
      <w:start w:val="1"/>
      <w:numFmt w:val="none"/>
      <w:lvlText w:val="14.5."/>
      <w:lvlJc w:val="left"/>
      <w:pPr>
        <w:ind w:left="105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none"/>
      <w:lvlText w:val="16.3."/>
      <w:lvlJc w:val="left"/>
      <w:pPr>
        <w:ind w:left="1351"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918"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918"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27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278"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63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638"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998"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5A4E348E"/>
    <w:multiLevelType w:val="multilevel"/>
    <w:tmpl w:val="DE8E9AC8"/>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0FD2241"/>
    <w:multiLevelType w:val="multilevel"/>
    <w:tmpl w:val="A038EFCC"/>
    <w:lvl w:ilvl="0">
      <w:start w:val="1"/>
      <w:numFmt w:val="none"/>
      <w:lvlText w:val="14.2."/>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2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4414D09"/>
    <w:multiLevelType w:val="multilevel"/>
    <w:tmpl w:val="B1069FEC"/>
    <w:lvl w:ilvl="0">
      <w:start w:val="1"/>
      <w:numFmt w:val="none"/>
      <w:lvlText w:val="17."/>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6F0741BC"/>
    <w:multiLevelType w:val="multilevel"/>
    <w:tmpl w:val="F90CEF64"/>
    <w:lvl w:ilvl="0">
      <w:start w:val="1"/>
      <w:numFmt w:val="none"/>
      <w:lvlText w:val="15."/>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6F6C5DBE"/>
    <w:multiLevelType w:val="multilevel"/>
    <w:tmpl w:val="E56AA504"/>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none"/>
      <w:lvlText w:val="5.2."/>
      <w:lvlJc w:val="left"/>
      <w:pPr>
        <w:ind w:left="1021"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668"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6DB00E0"/>
    <w:multiLevelType w:val="multilevel"/>
    <w:tmpl w:val="4B82482E"/>
    <w:lvl w:ilvl="0">
      <w:start w:val="1"/>
      <w:numFmt w:val="none"/>
      <w:lvlText w:val="18."/>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9044DC8"/>
    <w:multiLevelType w:val="multilevel"/>
    <w:tmpl w:val="5B80D7F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7E2A695C"/>
    <w:multiLevelType w:val="multilevel"/>
    <w:tmpl w:val="343680D6"/>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none"/>
      <w:lvlText w:val="5.4."/>
      <w:lvlJc w:val="left"/>
      <w:pPr>
        <w:ind w:left="1021"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588"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948"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308"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668" w:hanging="20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7"/>
  </w:num>
  <w:num w:numId="3">
    <w:abstractNumId w:val="14"/>
    <w:lvlOverride w:ilvl="0">
      <w:startOverride w:val="2"/>
    </w:lvlOverride>
  </w:num>
  <w:num w:numId="4">
    <w:abstractNumId w:val="19"/>
    <w:lvlOverride w:ilvl="0">
      <w:startOverride w:val="3"/>
    </w:lvlOverride>
  </w:num>
  <w:num w:numId="5">
    <w:abstractNumId w:val="12"/>
    <w:lvlOverride w:ilvl="0">
      <w:startOverride w:val="4"/>
    </w:lvlOverride>
  </w:num>
  <w:num w:numId="6">
    <w:abstractNumId w:val="5"/>
    <w:lvlOverride w:ilvl="0">
      <w:startOverride w:val="5"/>
    </w:lvlOverride>
  </w:num>
  <w:num w:numId="7">
    <w:abstractNumId w:val="18"/>
  </w:num>
  <w:num w:numId="8">
    <w:abstractNumId w:val="29"/>
  </w:num>
  <w:num w:numId="9">
    <w:abstractNumId w:val="32"/>
  </w:num>
  <w:num w:numId="10">
    <w:abstractNumId w:val="1"/>
  </w:num>
  <w:num w:numId="11">
    <w:abstractNumId w:val="23"/>
    <w:lvlOverride w:ilvl="0">
      <w:startOverride w:val="6"/>
    </w:lvlOverride>
  </w:num>
  <w:num w:numId="12">
    <w:abstractNumId w:val="10"/>
    <w:lvlOverride w:ilvl="0">
      <w:startOverride w:val="7"/>
    </w:lvlOverride>
  </w:num>
  <w:num w:numId="13">
    <w:abstractNumId w:val="31"/>
    <w:lvlOverride w:ilvl="0">
      <w:startOverride w:val="8"/>
    </w:lvlOverride>
  </w:num>
  <w:num w:numId="14">
    <w:abstractNumId w:val="16"/>
    <w:lvlOverride w:ilvl="0">
      <w:startOverride w:val="9"/>
    </w:lvlOverride>
  </w:num>
  <w:num w:numId="15">
    <w:abstractNumId w:val="4"/>
    <w:lvlOverride w:ilvl="0">
      <w:startOverride w:val="10"/>
    </w:lvlOverride>
  </w:num>
  <w:num w:numId="16">
    <w:abstractNumId w:val="21"/>
    <w:lvlOverride w:ilvl="0">
      <w:startOverride w:val="11"/>
    </w:lvlOverride>
  </w:num>
  <w:num w:numId="17">
    <w:abstractNumId w:val="0"/>
    <w:lvlOverride w:ilvl="0">
      <w:startOverride w:val="12"/>
    </w:lvlOverride>
  </w:num>
  <w:num w:numId="18">
    <w:abstractNumId w:val="11"/>
    <w:lvlOverride w:ilvl="0">
      <w:startOverride w:val="13"/>
    </w:lvlOverride>
  </w:num>
  <w:num w:numId="19">
    <w:abstractNumId w:val="3"/>
    <w:lvlOverride w:ilvl="0">
      <w:startOverride w:val="14"/>
    </w:lvlOverride>
  </w:num>
  <w:num w:numId="20">
    <w:abstractNumId w:val="6"/>
  </w:num>
  <w:num w:numId="21">
    <w:abstractNumId w:val="13"/>
    <w:lvlOverride w:ilvl="0">
      <w:startOverride w:val="16"/>
    </w:lvlOverride>
  </w:num>
  <w:num w:numId="22">
    <w:abstractNumId w:val="22"/>
  </w:num>
  <w:num w:numId="23">
    <w:abstractNumId w:val="20"/>
  </w:num>
  <w:num w:numId="24">
    <w:abstractNumId w:val="24"/>
  </w:num>
  <w:num w:numId="25">
    <w:abstractNumId w:val="28"/>
  </w:num>
  <w:num w:numId="26">
    <w:abstractNumId w:val="15"/>
  </w:num>
  <w:num w:numId="27">
    <w:abstractNumId w:val="27"/>
  </w:num>
  <w:num w:numId="28">
    <w:abstractNumId w:val="30"/>
  </w:num>
  <w:num w:numId="29">
    <w:abstractNumId w:val="17"/>
  </w:num>
  <w:num w:numId="30">
    <w:abstractNumId w:val="8"/>
  </w:num>
  <w:num w:numId="31">
    <w:abstractNumId w:val="9"/>
  </w:num>
  <w:num w:numId="32">
    <w:abstractNumId w:val="2"/>
  </w:num>
  <w:num w:numId="33">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0E"/>
    <w:rsid w:val="00006DC3"/>
    <w:rsid w:val="00126A65"/>
    <w:rsid w:val="003D2B05"/>
    <w:rsid w:val="00492D0E"/>
    <w:rsid w:val="005C668C"/>
    <w:rsid w:val="006E1010"/>
    <w:rsid w:val="00880EA5"/>
    <w:rsid w:val="00891501"/>
    <w:rsid w:val="008E5DA0"/>
    <w:rsid w:val="009140FE"/>
    <w:rsid w:val="00B3350E"/>
    <w:rsid w:val="00DB2444"/>
    <w:rsid w:val="00EC69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t-LT"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ind w:firstLine="360"/>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A"/>
    <w:pPr>
      <w:spacing w:before="240" w:line="288" w:lineRule="auto"/>
      <w:ind w:firstLine="360"/>
      <w:jc w:val="center"/>
      <w:outlineLvl w:val="0"/>
    </w:pPr>
    <w:rPr>
      <w:rFonts w:ascii="Calibri" w:eastAsia="Calibri" w:hAnsi="Calibri" w:cs="Calibri"/>
      <w:b/>
      <w:bCs/>
      <w:smallCap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ind w:left="720" w:firstLine="36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u w:val="single" w:color="0000FF"/>
      <w:shd w:val="clear" w:color="auto" w:fill="C0C0C0"/>
    </w:rPr>
  </w:style>
  <w:style w:type="character" w:customStyle="1" w:styleId="Hyperlink1">
    <w:name w:val="Hyperlink.1"/>
    <w:basedOn w:val="None"/>
    <w:rPr>
      <w:u w:val="single"/>
      <w:shd w:val="clear" w:color="auto" w:fill="C0C0C0"/>
    </w:rPr>
  </w:style>
  <w:style w:type="character" w:customStyle="1" w:styleId="Hyperlink2">
    <w:name w:val="Hyperlink.2"/>
    <w:basedOn w:val="None"/>
    <w:rPr>
      <w:u w:val="single"/>
    </w:rPr>
  </w:style>
  <w:style w:type="character" w:customStyle="1" w:styleId="Hyperlink3">
    <w:name w:val="Hyperlink.3"/>
    <w:basedOn w:val="None"/>
    <w:rPr>
      <w:u w:val="single"/>
      <w:shd w:val="clear" w:color="auto" w:fill="C0C0C0"/>
    </w:rPr>
  </w:style>
  <w:style w:type="character" w:customStyle="1" w:styleId="UnresolvedMention">
    <w:name w:val="Unresolved Mention"/>
    <w:basedOn w:val="DefaultParagraphFont"/>
    <w:uiPriority w:val="99"/>
    <w:semiHidden/>
    <w:unhideWhenUsed/>
    <w:rsid w:val="005C668C"/>
    <w:rPr>
      <w:color w:val="605E5C"/>
      <w:shd w:val="clear" w:color="auto" w:fill="E1DFDD"/>
    </w:rPr>
  </w:style>
  <w:style w:type="character" w:styleId="FollowedHyperlink">
    <w:name w:val="FollowedHyperlink"/>
    <w:basedOn w:val="DefaultParagraphFont"/>
    <w:uiPriority w:val="99"/>
    <w:semiHidden/>
    <w:unhideWhenUsed/>
    <w:rsid w:val="005C668C"/>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ind w:firstLine="360"/>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A"/>
    <w:pPr>
      <w:spacing w:before="240" w:line="288" w:lineRule="auto"/>
      <w:ind w:firstLine="360"/>
      <w:jc w:val="center"/>
      <w:outlineLvl w:val="0"/>
    </w:pPr>
    <w:rPr>
      <w:rFonts w:ascii="Calibri" w:eastAsia="Calibri" w:hAnsi="Calibri" w:cs="Calibri"/>
      <w:b/>
      <w:bCs/>
      <w:smallCap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ind w:left="720" w:firstLine="36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u w:val="single" w:color="0000FF"/>
      <w:shd w:val="clear" w:color="auto" w:fill="C0C0C0"/>
    </w:rPr>
  </w:style>
  <w:style w:type="character" w:customStyle="1" w:styleId="Hyperlink1">
    <w:name w:val="Hyperlink.1"/>
    <w:basedOn w:val="None"/>
    <w:rPr>
      <w:u w:val="single"/>
      <w:shd w:val="clear" w:color="auto" w:fill="C0C0C0"/>
    </w:rPr>
  </w:style>
  <w:style w:type="character" w:customStyle="1" w:styleId="Hyperlink2">
    <w:name w:val="Hyperlink.2"/>
    <w:basedOn w:val="None"/>
    <w:rPr>
      <w:u w:val="single"/>
    </w:rPr>
  </w:style>
  <w:style w:type="character" w:customStyle="1" w:styleId="Hyperlink3">
    <w:name w:val="Hyperlink.3"/>
    <w:basedOn w:val="None"/>
    <w:rPr>
      <w:u w:val="single"/>
      <w:shd w:val="clear" w:color="auto" w:fill="C0C0C0"/>
    </w:rPr>
  </w:style>
  <w:style w:type="character" w:customStyle="1" w:styleId="UnresolvedMention">
    <w:name w:val="Unresolved Mention"/>
    <w:basedOn w:val="DefaultParagraphFont"/>
    <w:uiPriority w:val="99"/>
    <w:semiHidden/>
    <w:unhideWhenUsed/>
    <w:rsid w:val="005C668C"/>
    <w:rPr>
      <w:color w:val="605E5C"/>
      <w:shd w:val="clear" w:color="auto" w:fill="E1DFDD"/>
    </w:rPr>
  </w:style>
  <w:style w:type="character" w:styleId="FollowedHyperlink">
    <w:name w:val="FollowedHyperlink"/>
    <w:basedOn w:val="DefaultParagraphFont"/>
    <w:uiPriority w:val="99"/>
    <w:semiHidden/>
    <w:unhideWhenUsed/>
    <w:rsid w:val="005C668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ONEJONAITE@GMAIL.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DIUSERIS@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lkc.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ygybe@lygybe.lt" TargetMode="External"/><Relationship Id="rId4" Type="http://schemas.openxmlformats.org/officeDocument/2006/relationships/settings" Target="settings.xml"/><Relationship Id="rId9" Type="http://schemas.openxmlformats.org/officeDocument/2006/relationships/hyperlink" Target="mailto:PRODIUSERI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4632</Words>
  <Characters>2641</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Jovile</dc:creator>
  <cp:lastModifiedBy>Windows User</cp:lastModifiedBy>
  <cp:revision>2</cp:revision>
  <dcterms:created xsi:type="dcterms:W3CDTF">2021-10-13T13:37:00Z</dcterms:created>
  <dcterms:modified xsi:type="dcterms:W3CDTF">2021-10-13T13:37:00Z</dcterms:modified>
</cp:coreProperties>
</file>